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7545" w14:textId="77777777" w:rsidR="00BE36D3" w:rsidRPr="008372D7" w:rsidRDefault="00BE36D3">
      <w:pPr>
        <w:rPr>
          <w:b/>
          <w:bCs/>
          <w:i/>
          <w:iCs/>
          <w:color w:val="000000"/>
          <w:sz w:val="32"/>
          <w:szCs w:val="32"/>
        </w:rPr>
      </w:pPr>
      <w:r w:rsidRPr="008372D7">
        <w:rPr>
          <w:i/>
          <w:iCs/>
          <w:sz w:val="32"/>
          <w:szCs w:val="32"/>
        </w:rPr>
        <w:br/>
      </w:r>
      <w:r w:rsidRPr="008372D7">
        <w:rPr>
          <w:b/>
          <w:bCs/>
          <w:i/>
          <w:iCs/>
          <w:color w:val="000000"/>
          <w:sz w:val="32"/>
          <w:szCs w:val="32"/>
        </w:rPr>
        <w:t xml:space="preserve">              </w:t>
      </w:r>
      <w:r w:rsidR="008372D7">
        <w:rPr>
          <w:b/>
          <w:bCs/>
          <w:i/>
          <w:iCs/>
          <w:color w:val="000000"/>
          <w:sz w:val="32"/>
          <w:szCs w:val="32"/>
        </w:rPr>
        <w:t xml:space="preserve">                      </w:t>
      </w:r>
      <w:r w:rsidRPr="008372D7">
        <w:rPr>
          <w:b/>
          <w:bCs/>
          <w:i/>
          <w:iCs/>
          <w:color w:val="000000"/>
          <w:sz w:val="32"/>
          <w:szCs w:val="32"/>
        </w:rPr>
        <w:t xml:space="preserve">                Curriculum vitae</w:t>
      </w:r>
    </w:p>
    <w:p w14:paraId="74568FBC" w14:textId="77777777" w:rsidR="00A268D3" w:rsidRDefault="00A30D2A" w:rsidP="00A268D3">
      <w:pPr>
        <w:bidi/>
        <w:rPr>
          <w:b/>
          <w:bCs/>
          <w:color w:val="000000"/>
          <w:sz w:val="28"/>
          <w:szCs w:val="28"/>
        </w:rPr>
      </w:pPr>
      <w:r w:rsidRPr="00A30D2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5E96BC" wp14:editId="34C9857C">
                <wp:simplePos x="0" y="0"/>
                <wp:positionH relativeFrom="margin">
                  <wp:posOffset>4641215</wp:posOffset>
                </wp:positionH>
                <wp:positionV relativeFrom="page">
                  <wp:posOffset>1679575</wp:posOffset>
                </wp:positionV>
                <wp:extent cx="1669415" cy="2116455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116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6261" w14:textId="77777777" w:rsidR="00A30D2A" w:rsidRDefault="00EF1C46" w:rsidP="00A30D2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656A48D" wp14:editId="14F37B22">
                                  <wp:extent cx="1351722" cy="1669774"/>
                                  <wp:effectExtent l="0" t="0" r="1270" b="6985"/>
                                  <wp:docPr id="1" name="Picture 1" descr="C:\Users\User\Desktop\IMG_20210930_2216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IMG_20210930_2216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95" r="6328" b="86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326" cy="167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A8119C" w14:textId="77777777" w:rsidR="00A30D2A" w:rsidRDefault="00A30D2A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E9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45pt;margin-top:132.25pt;width:131.45pt;height:1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" o:allowincell="f" filled="f" stroked="f">
                <v:textbox>
                  <w:txbxContent>
                    <w:p w14:paraId="5A816261" w14:textId="77777777" w:rsidR="00A30D2A" w:rsidRDefault="00EF1C46" w:rsidP="00A30D2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656A48D" wp14:editId="14F37B22">
                            <wp:extent cx="1351722" cy="1669774"/>
                            <wp:effectExtent l="0" t="0" r="1270" b="6985"/>
                            <wp:docPr id="1" name="Picture 1" descr="C:\Users\User\Desktop\IMG_20210930_2216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IMG_20210930_2216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95" r="6328" b="86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4326" cy="167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A8119C" w14:textId="77777777" w:rsidR="00A30D2A" w:rsidRDefault="00A30D2A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7D51DED" w14:textId="77777777" w:rsidR="00A31397" w:rsidRPr="00302D82" w:rsidRDefault="00BE36D3" w:rsidP="00302D82">
      <w:pPr>
        <w:spacing w:line="240" w:lineRule="auto"/>
        <w:rPr>
          <w:color w:val="0000FF" w:themeColor="hyperlink"/>
          <w:sz w:val="28"/>
          <w:szCs w:val="28"/>
          <w:u w:val="single"/>
        </w:rPr>
      </w:pPr>
      <w:r w:rsidRPr="00C81604">
        <w:rPr>
          <w:b/>
          <w:bCs/>
          <w:color w:val="000000"/>
          <w:sz w:val="28"/>
          <w:szCs w:val="28"/>
          <w:u w:val="single"/>
        </w:rPr>
        <w:t>Personal Information</w:t>
      </w:r>
      <w:r w:rsidRPr="002D6773">
        <w:rPr>
          <w:color w:val="000000"/>
          <w:sz w:val="28"/>
          <w:szCs w:val="28"/>
        </w:rPr>
        <w:br/>
      </w:r>
      <w:r w:rsidRPr="002D6773">
        <w:rPr>
          <w:b/>
          <w:bCs/>
          <w:color w:val="000000"/>
          <w:sz w:val="28"/>
          <w:szCs w:val="28"/>
        </w:rPr>
        <w:t>Name</w:t>
      </w:r>
      <w:r w:rsidRPr="002D6773">
        <w:rPr>
          <w:color w:val="000000"/>
          <w:sz w:val="28"/>
          <w:szCs w:val="28"/>
        </w:rPr>
        <w:t xml:space="preserve">: </w:t>
      </w:r>
      <w:r w:rsidR="00CB026A">
        <w:rPr>
          <w:color w:val="000000"/>
          <w:sz w:val="28"/>
          <w:szCs w:val="28"/>
        </w:rPr>
        <w:t xml:space="preserve">Seyed </w:t>
      </w:r>
      <w:r w:rsidRPr="002D6773">
        <w:rPr>
          <w:color w:val="000000"/>
          <w:sz w:val="28"/>
          <w:szCs w:val="28"/>
        </w:rPr>
        <w:t xml:space="preserve">Hossein </w:t>
      </w:r>
      <w:r w:rsidR="00DB05C7">
        <w:rPr>
          <w:color w:val="000000"/>
          <w:sz w:val="28"/>
          <w:szCs w:val="28"/>
        </w:rPr>
        <w:t>Sadeghi</w:t>
      </w:r>
      <w:r w:rsidRPr="002D6773">
        <w:rPr>
          <w:color w:val="000000"/>
          <w:sz w:val="28"/>
          <w:szCs w:val="28"/>
        </w:rPr>
        <w:br/>
      </w:r>
      <w:r w:rsidRPr="002D6773">
        <w:rPr>
          <w:b/>
          <w:bCs/>
          <w:color w:val="000000"/>
          <w:sz w:val="28"/>
          <w:szCs w:val="28"/>
        </w:rPr>
        <w:t>Date of birth:</w:t>
      </w:r>
      <w:r w:rsidRPr="002D6773">
        <w:rPr>
          <w:color w:val="000000"/>
          <w:sz w:val="28"/>
          <w:szCs w:val="28"/>
        </w:rPr>
        <w:t xml:space="preserve"> 1988   August  21</w:t>
      </w:r>
      <w:r w:rsidRPr="002D6773">
        <w:rPr>
          <w:color w:val="000000"/>
          <w:sz w:val="28"/>
          <w:szCs w:val="28"/>
        </w:rPr>
        <w:br/>
      </w:r>
      <w:r w:rsidRPr="002D6773">
        <w:rPr>
          <w:b/>
          <w:bCs/>
          <w:color w:val="000000"/>
          <w:sz w:val="28"/>
          <w:szCs w:val="28"/>
        </w:rPr>
        <w:t>Place of Birth:</w:t>
      </w:r>
      <w:r w:rsidRPr="002D6773">
        <w:rPr>
          <w:color w:val="000000"/>
          <w:sz w:val="28"/>
          <w:szCs w:val="28"/>
        </w:rPr>
        <w:t xml:space="preserve"> Sari, Iran</w:t>
      </w:r>
      <w:r w:rsidRPr="002D6773">
        <w:rPr>
          <w:color w:val="000000"/>
          <w:sz w:val="28"/>
          <w:szCs w:val="28"/>
        </w:rPr>
        <w:br/>
      </w:r>
      <w:r w:rsidR="00DB05C7" w:rsidRPr="00302D82">
        <w:rPr>
          <w:b/>
          <w:bCs/>
          <w:color w:val="000000"/>
          <w:sz w:val="28"/>
          <w:szCs w:val="28"/>
        </w:rPr>
        <w:t xml:space="preserve">Contact </w:t>
      </w:r>
      <w:r w:rsidRPr="00302D82">
        <w:rPr>
          <w:b/>
          <w:bCs/>
          <w:color w:val="000000"/>
          <w:sz w:val="28"/>
          <w:szCs w:val="28"/>
        </w:rPr>
        <w:t>Address:</w:t>
      </w:r>
      <w:r w:rsidRPr="002D6773">
        <w:rPr>
          <w:color w:val="000000"/>
          <w:sz w:val="28"/>
          <w:szCs w:val="28"/>
        </w:rPr>
        <w:t xml:space="preserve"> </w:t>
      </w:r>
      <w:r w:rsidR="00302D82">
        <w:rPr>
          <w:color w:val="000000"/>
          <w:sz w:val="28"/>
          <w:szCs w:val="28"/>
        </w:rPr>
        <w:t xml:space="preserve">Genomic Research </w:t>
      </w:r>
      <w:r w:rsidR="00302D82" w:rsidRPr="00302D82">
        <w:rPr>
          <w:color w:val="000000"/>
          <w:sz w:val="28"/>
          <w:szCs w:val="28"/>
        </w:rPr>
        <w:t>Center, Shahid Beheshti University of Medical Sciences, Tehran, Iran</w:t>
      </w:r>
      <w:r w:rsidRPr="002D6773">
        <w:rPr>
          <w:color w:val="000000"/>
          <w:sz w:val="28"/>
          <w:szCs w:val="28"/>
        </w:rPr>
        <w:br/>
      </w:r>
      <w:r w:rsidRPr="002D6773">
        <w:rPr>
          <w:b/>
          <w:bCs/>
          <w:color w:val="000000"/>
          <w:sz w:val="28"/>
          <w:szCs w:val="28"/>
        </w:rPr>
        <w:t>Cell phone:</w:t>
      </w:r>
      <w:r w:rsidRPr="002D6773">
        <w:rPr>
          <w:color w:val="000000"/>
          <w:sz w:val="28"/>
          <w:szCs w:val="28"/>
        </w:rPr>
        <w:t xml:space="preserve"> +98-919-0334976</w:t>
      </w:r>
      <w:r w:rsidRPr="002D6773">
        <w:rPr>
          <w:color w:val="000000"/>
          <w:sz w:val="28"/>
          <w:szCs w:val="28"/>
        </w:rPr>
        <w:br/>
      </w:r>
      <w:r w:rsidRPr="002D6773">
        <w:rPr>
          <w:b/>
          <w:bCs/>
          <w:color w:val="000000"/>
          <w:sz w:val="28"/>
          <w:szCs w:val="28"/>
        </w:rPr>
        <w:t>E-mail:</w:t>
      </w:r>
      <w:r w:rsidRPr="002D6773">
        <w:rPr>
          <w:color w:val="000000"/>
          <w:sz w:val="28"/>
          <w:szCs w:val="28"/>
        </w:rPr>
        <w:t xml:space="preserve"> </w:t>
      </w:r>
      <w:hyperlink r:id="rId9" w:history="1">
        <w:r w:rsidR="002D6773" w:rsidRPr="002D6773">
          <w:rPr>
            <w:rStyle w:val="Hyperlink"/>
            <w:sz w:val="28"/>
            <w:szCs w:val="28"/>
          </w:rPr>
          <w:t>hsadeqi86@gmail.com</w:t>
        </w:r>
      </w:hyperlink>
      <w:r w:rsidR="00302D82">
        <w:rPr>
          <w:rStyle w:val="Hyperlink"/>
          <w:sz w:val="28"/>
          <w:szCs w:val="28"/>
        </w:rPr>
        <w:t>, Hosseinsadeghi@sbmu.ac.ir</w:t>
      </w:r>
      <w:r w:rsidRPr="002D6773">
        <w:rPr>
          <w:color w:val="000000"/>
          <w:sz w:val="28"/>
          <w:szCs w:val="28"/>
        </w:rPr>
        <w:br/>
      </w:r>
      <w:r w:rsidRPr="00C81604">
        <w:rPr>
          <w:b/>
          <w:bCs/>
          <w:color w:val="000000"/>
          <w:sz w:val="28"/>
          <w:szCs w:val="28"/>
          <w:u w:val="single"/>
        </w:rPr>
        <w:t>Education</w:t>
      </w:r>
      <w:r w:rsidRPr="002D6773">
        <w:rPr>
          <w:color w:val="000000"/>
          <w:sz w:val="28"/>
          <w:szCs w:val="28"/>
        </w:rPr>
        <w:br/>
      </w:r>
      <w:proofErr w:type="spellStart"/>
      <w:r w:rsidR="0034388A" w:rsidRPr="002D6773">
        <w:rPr>
          <w:b/>
          <w:bCs/>
          <w:color w:val="000000"/>
          <w:sz w:val="28"/>
          <w:szCs w:val="28"/>
        </w:rPr>
        <w:t>Ph.D</w:t>
      </w:r>
      <w:proofErr w:type="spellEnd"/>
      <w:r w:rsidRPr="002D6773">
        <w:rPr>
          <w:b/>
          <w:bCs/>
          <w:color w:val="000000"/>
          <w:sz w:val="28"/>
          <w:szCs w:val="28"/>
        </w:rPr>
        <w:t>:</w:t>
      </w:r>
      <w:r w:rsidRPr="002D6773">
        <w:rPr>
          <w:color w:val="000000"/>
          <w:sz w:val="28"/>
          <w:szCs w:val="28"/>
        </w:rPr>
        <w:t xml:space="preserve"> </w:t>
      </w:r>
      <w:r w:rsidR="0034388A" w:rsidRPr="002D6773">
        <w:rPr>
          <w:color w:val="000000"/>
          <w:sz w:val="28"/>
          <w:szCs w:val="28"/>
        </w:rPr>
        <w:t>Department of Medical Genetics, Shahid Beheshti University of Medical Sciences, 2019, Tehran, Iran</w:t>
      </w:r>
      <w:r w:rsidRPr="002D6773">
        <w:rPr>
          <w:color w:val="000000"/>
          <w:sz w:val="28"/>
          <w:szCs w:val="28"/>
        </w:rPr>
        <w:br/>
      </w:r>
      <w:proofErr w:type="spellStart"/>
      <w:r w:rsidRPr="002D6773">
        <w:rPr>
          <w:b/>
          <w:bCs/>
          <w:color w:val="000000"/>
          <w:sz w:val="28"/>
          <w:szCs w:val="28"/>
        </w:rPr>
        <w:t>M.Sc</w:t>
      </w:r>
      <w:proofErr w:type="spellEnd"/>
      <w:r w:rsidRPr="002D6773">
        <w:rPr>
          <w:b/>
          <w:bCs/>
          <w:color w:val="000000"/>
          <w:sz w:val="28"/>
          <w:szCs w:val="28"/>
        </w:rPr>
        <w:t>:</w:t>
      </w:r>
      <w:r w:rsidRPr="002D6773">
        <w:rPr>
          <w:color w:val="000000"/>
          <w:sz w:val="28"/>
          <w:szCs w:val="28"/>
        </w:rPr>
        <w:t xml:space="preserve"> </w:t>
      </w:r>
      <w:r w:rsidR="0034388A" w:rsidRPr="002D6773">
        <w:rPr>
          <w:color w:val="000000"/>
          <w:sz w:val="28"/>
          <w:szCs w:val="28"/>
        </w:rPr>
        <w:t xml:space="preserve">Department of </w:t>
      </w:r>
      <w:r w:rsidR="005F7613" w:rsidRPr="002D6773">
        <w:rPr>
          <w:color w:val="000000"/>
          <w:sz w:val="28"/>
          <w:szCs w:val="28"/>
        </w:rPr>
        <w:t xml:space="preserve">Medical </w:t>
      </w:r>
      <w:r w:rsidR="0034388A" w:rsidRPr="002D6773">
        <w:rPr>
          <w:color w:val="000000"/>
          <w:sz w:val="28"/>
          <w:szCs w:val="28"/>
        </w:rPr>
        <w:t>Genetics, Golestan University of Medical Sciences,</w:t>
      </w:r>
      <w:r w:rsidR="002D6773" w:rsidRPr="002D6773">
        <w:rPr>
          <w:color w:val="000000"/>
          <w:sz w:val="28"/>
          <w:szCs w:val="28"/>
        </w:rPr>
        <w:t xml:space="preserve"> </w:t>
      </w:r>
      <w:r w:rsidR="0034388A" w:rsidRPr="002D6773">
        <w:rPr>
          <w:color w:val="000000"/>
          <w:sz w:val="28"/>
          <w:szCs w:val="28"/>
        </w:rPr>
        <w:t>2015, Gorgan, Iran</w:t>
      </w:r>
      <w:r w:rsidRPr="002D6773">
        <w:rPr>
          <w:color w:val="000000"/>
          <w:sz w:val="28"/>
          <w:szCs w:val="28"/>
        </w:rPr>
        <w:br/>
      </w:r>
      <w:r w:rsidR="00C66048">
        <w:rPr>
          <w:b/>
          <w:bCs/>
          <w:color w:val="000000"/>
          <w:sz w:val="28"/>
          <w:szCs w:val="28"/>
        </w:rPr>
        <w:t xml:space="preserve">B. </w:t>
      </w:r>
      <w:r w:rsidRPr="002D6773">
        <w:rPr>
          <w:b/>
          <w:bCs/>
          <w:color w:val="000000"/>
          <w:sz w:val="28"/>
          <w:szCs w:val="28"/>
        </w:rPr>
        <w:t>Sc</w:t>
      </w:r>
      <w:r w:rsidRPr="002D6773">
        <w:rPr>
          <w:color w:val="000000"/>
          <w:sz w:val="28"/>
          <w:szCs w:val="28"/>
        </w:rPr>
        <w:t>: Biology,</w:t>
      </w:r>
      <w:r w:rsidR="0034388A" w:rsidRPr="002D6773">
        <w:rPr>
          <w:color w:val="000000"/>
          <w:sz w:val="28"/>
          <w:szCs w:val="28"/>
        </w:rPr>
        <w:t xml:space="preserve"> </w:t>
      </w:r>
      <w:r w:rsidRPr="002D6773">
        <w:rPr>
          <w:color w:val="000000"/>
          <w:sz w:val="28"/>
          <w:szCs w:val="28"/>
        </w:rPr>
        <w:t xml:space="preserve">Faculty of Basic Sciences, </w:t>
      </w:r>
      <w:proofErr w:type="spellStart"/>
      <w:r w:rsidR="0034388A" w:rsidRPr="002D6773">
        <w:rPr>
          <w:color w:val="000000"/>
          <w:sz w:val="28"/>
          <w:szCs w:val="28"/>
        </w:rPr>
        <w:t>Kharazmi</w:t>
      </w:r>
      <w:proofErr w:type="spellEnd"/>
      <w:r w:rsidRPr="002D6773">
        <w:rPr>
          <w:color w:val="000000"/>
          <w:sz w:val="28"/>
          <w:szCs w:val="28"/>
        </w:rPr>
        <w:t xml:space="preserve"> University, </w:t>
      </w:r>
      <w:r w:rsidR="0034388A" w:rsidRPr="002D6773">
        <w:rPr>
          <w:color w:val="000000"/>
          <w:sz w:val="28"/>
          <w:szCs w:val="28"/>
        </w:rPr>
        <w:t>2012</w:t>
      </w:r>
      <w:r w:rsidRPr="002D6773">
        <w:rPr>
          <w:color w:val="000000"/>
          <w:sz w:val="28"/>
          <w:szCs w:val="28"/>
        </w:rPr>
        <w:t>, Tehran, Iran</w:t>
      </w:r>
    </w:p>
    <w:p w14:paraId="05E9E60B" w14:textId="77777777" w:rsidR="00BE36D3" w:rsidRDefault="00267957">
      <w:pPr>
        <w:rPr>
          <w:b/>
          <w:bCs/>
          <w:color w:val="000000"/>
          <w:sz w:val="28"/>
          <w:szCs w:val="28"/>
        </w:rPr>
      </w:pPr>
      <w:proofErr w:type="spellStart"/>
      <w:r w:rsidRPr="002D6773">
        <w:rPr>
          <w:b/>
          <w:bCs/>
          <w:color w:val="000000"/>
          <w:sz w:val="28"/>
          <w:szCs w:val="28"/>
        </w:rPr>
        <w:t>M.Sc</w:t>
      </w:r>
      <w:proofErr w:type="spellEnd"/>
      <w:r w:rsidR="00C81604">
        <w:rPr>
          <w:b/>
          <w:bCs/>
          <w:color w:val="000000"/>
          <w:sz w:val="28"/>
          <w:szCs w:val="28"/>
        </w:rPr>
        <w:t xml:space="preserve"> thesis</w:t>
      </w:r>
    </w:p>
    <w:p w14:paraId="792AD868" w14:textId="77777777" w:rsidR="00267957" w:rsidRDefault="00267957">
      <w:pPr>
        <w:rPr>
          <w:color w:val="000000"/>
          <w:sz w:val="28"/>
          <w:szCs w:val="28"/>
          <w:rtl/>
        </w:rPr>
      </w:pPr>
      <w:r w:rsidRPr="005F137B">
        <w:rPr>
          <w:color w:val="000000"/>
          <w:sz w:val="28"/>
          <w:szCs w:val="28"/>
        </w:rPr>
        <w:t xml:space="preserve">Study the effect of </w:t>
      </w:r>
      <w:r w:rsidRPr="005F137B">
        <w:rPr>
          <w:i/>
          <w:iCs/>
          <w:color w:val="000000"/>
          <w:sz w:val="28"/>
          <w:szCs w:val="28"/>
        </w:rPr>
        <w:t>CDC25A</w:t>
      </w:r>
      <w:r w:rsidRPr="005F137B">
        <w:rPr>
          <w:color w:val="000000"/>
          <w:sz w:val="28"/>
          <w:szCs w:val="28"/>
        </w:rPr>
        <w:t xml:space="preserve"> gene silencing on proliferation of breast cancer cell line MDA-MB-231</w:t>
      </w:r>
    </w:p>
    <w:p w14:paraId="7BBD189F" w14:textId="77777777" w:rsidR="005F137B" w:rsidRDefault="00C81604">
      <w:pPr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Ph.D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thesis</w:t>
      </w:r>
    </w:p>
    <w:p w14:paraId="20667BEE" w14:textId="77777777" w:rsidR="005F137B" w:rsidRPr="005F137B" w:rsidRDefault="005F137B">
      <w:pPr>
        <w:rPr>
          <w:color w:val="000000"/>
          <w:sz w:val="28"/>
          <w:szCs w:val="28"/>
        </w:rPr>
      </w:pPr>
      <w:r w:rsidRPr="005F137B">
        <w:rPr>
          <w:color w:val="000000"/>
          <w:sz w:val="28"/>
          <w:szCs w:val="28"/>
        </w:rPr>
        <w:t xml:space="preserve">Investigation of genetic and epigenetic factors affecting the vitamin D metabolism pathway </w:t>
      </w:r>
      <w:r w:rsidR="007912BD">
        <w:rPr>
          <w:color w:val="000000"/>
          <w:sz w:val="28"/>
          <w:szCs w:val="28"/>
        </w:rPr>
        <w:t xml:space="preserve">with </w:t>
      </w:r>
      <w:r w:rsidRPr="005F137B">
        <w:rPr>
          <w:color w:val="000000"/>
          <w:sz w:val="28"/>
          <w:szCs w:val="28"/>
        </w:rPr>
        <w:t xml:space="preserve">focused on the </w:t>
      </w:r>
      <w:r w:rsidRPr="005F137B">
        <w:rPr>
          <w:i/>
          <w:iCs/>
          <w:color w:val="000000"/>
          <w:sz w:val="28"/>
          <w:szCs w:val="28"/>
        </w:rPr>
        <w:t>CYP24A1</w:t>
      </w:r>
      <w:r w:rsidRPr="005F137B">
        <w:rPr>
          <w:color w:val="000000"/>
          <w:sz w:val="28"/>
          <w:szCs w:val="28"/>
        </w:rPr>
        <w:t xml:space="preserve"> gene in colorectal cancer tissue</w:t>
      </w:r>
    </w:p>
    <w:p w14:paraId="16AD3028" w14:textId="77777777" w:rsidR="00BE36D3" w:rsidRPr="00250D4B" w:rsidRDefault="00C81604" w:rsidP="002D6773">
      <w:pPr>
        <w:rPr>
          <w:b/>
          <w:bCs/>
          <w:color w:val="000000"/>
          <w:sz w:val="28"/>
          <w:szCs w:val="28"/>
        </w:rPr>
      </w:pPr>
      <w:r w:rsidRPr="00250D4B">
        <w:rPr>
          <w:b/>
          <w:bCs/>
          <w:color w:val="000000"/>
          <w:sz w:val="28"/>
          <w:szCs w:val="28"/>
        </w:rPr>
        <w:t>Publications</w:t>
      </w:r>
    </w:p>
    <w:p w14:paraId="0D1D2814" w14:textId="77777777" w:rsidR="00250D4B" w:rsidRPr="00250D4B" w:rsidRDefault="00250D4B" w:rsidP="0002598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250D4B">
        <w:rPr>
          <w:color w:val="000000"/>
          <w:sz w:val="28"/>
          <w:szCs w:val="28"/>
        </w:rPr>
        <w:t xml:space="preserve">Sadeghi H, </w:t>
      </w:r>
      <w:proofErr w:type="spellStart"/>
      <w:r w:rsidRPr="00250D4B">
        <w:rPr>
          <w:color w:val="000000"/>
          <w:sz w:val="28"/>
          <w:szCs w:val="28"/>
        </w:rPr>
        <w:t>Hashemnia</w:t>
      </w:r>
      <w:proofErr w:type="spellEnd"/>
      <w:r w:rsidRPr="00250D4B">
        <w:rPr>
          <w:color w:val="000000"/>
          <w:sz w:val="28"/>
          <w:szCs w:val="28"/>
        </w:rPr>
        <w:t xml:space="preserve"> V, </w:t>
      </w:r>
      <w:proofErr w:type="spellStart"/>
      <w:r w:rsidRPr="00250D4B">
        <w:rPr>
          <w:color w:val="000000"/>
          <w:sz w:val="28"/>
          <w:szCs w:val="28"/>
        </w:rPr>
        <w:t>Nazemalhosseini-Mojarad</w:t>
      </w:r>
      <w:proofErr w:type="spellEnd"/>
      <w:r w:rsidRPr="00250D4B">
        <w:rPr>
          <w:color w:val="000000"/>
          <w:sz w:val="28"/>
          <w:szCs w:val="28"/>
        </w:rPr>
        <w:t xml:space="preserve"> E, Ghasemi MR, </w:t>
      </w:r>
      <w:proofErr w:type="spellStart"/>
      <w:r w:rsidRPr="00250D4B">
        <w:rPr>
          <w:color w:val="000000"/>
          <w:sz w:val="28"/>
          <w:szCs w:val="28"/>
        </w:rPr>
        <w:t>Mirfakhraie</w:t>
      </w:r>
      <w:proofErr w:type="spellEnd"/>
      <w:r w:rsidRPr="00250D4B">
        <w:rPr>
          <w:color w:val="000000"/>
          <w:sz w:val="28"/>
          <w:szCs w:val="28"/>
        </w:rPr>
        <w:t xml:space="preserve"> R. Correlated downregulation of VDR and CYP3A4 in colorectal cancer. Molecular Biology Reports. 2022 Dec 5:1-7.</w:t>
      </w:r>
    </w:p>
    <w:p w14:paraId="32974DED" w14:textId="77777777" w:rsidR="00250D4B" w:rsidRDefault="00250D4B" w:rsidP="0002598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250D4B">
        <w:rPr>
          <w:color w:val="000000"/>
          <w:sz w:val="28"/>
          <w:szCs w:val="28"/>
        </w:rPr>
        <w:t>Yassaee</w:t>
      </w:r>
      <w:proofErr w:type="spellEnd"/>
      <w:r w:rsidRPr="00250D4B">
        <w:rPr>
          <w:color w:val="000000"/>
          <w:sz w:val="28"/>
          <w:szCs w:val="28"/>
        </w:rPr>
        <w:t xml:space="preserve"> VR, Khojasteh A, Hashemi‐Gorji F, Sadeghi H, </w:t>
      </w:r>
      <w:proofErr w:type="spellStart"/>
      <w:r w:rsidRPr="00250D4B">
        <w:rPr>
          <w:color w:val="000000"/>
          <w:sz w:val="28"/>
          <w:szCs w:val="28"/>
        </w:rPr>
        <w:t>Safiaghdam</w:t>
      </w:r>
      <w:proofErr w:type="spellEnd"/>
      <w:r w:rsidRPr="00250D4B">
        <w:rPr>
          <w:color w:val="000000"/>
          <w:sz w:val="28"/>
          <w:szCs w:val="28"/>
        </w:rPr>
        <w:t xml:space="preserve"> H, </w:t>
      </w:r>
      <w:proofErr w:type="spellStart"/>
      <w:r w:rsidRPr="00250D4B">
        <w:rPr>
          <w:color w:val="000000"/>
          <w:sz w:val="28"/>
          <w:szCs w:val="28"/>
        </w:rPr>
        <w:t>Mirfakhraie</w:t>
      </w:r>
      <w:proofErr w:type="spellEnd"/>
      <w:r w:rsidRPr="00250D4B">
        <w:rPr>
          <w:color w:val="000000"/>
          <w:sz w:val="28"/>
          <w:szCs w:val="28"/>
        </w:rPr>
        <w:t xml:space="preserve"> R. </w:t>
      </w:r>
      <w:proofErr w:type="spellStart"/>
      <w:r w:rsidRPr="00250D4B">
        <w:rPr>
          <w:color w:val="000000"/>
          <w:sz w:val="28"/>
          <w:szCs w:val="28"/>
        </w:rPr>
        <w:t>Gnathodiaphyseal</w:t>
      </w:r>
      <w:proofErr w:type="spellEnd"/>
      <w:r w:rsidRPr="00250D4B">
        <w:rPr>
          <w:color w:val="000000"/>
          <w:sz w:val="28"/>
          <w:szCs w:val="28"/>
        </w:rPr>
        <w:t xml:space="preserve"> dysplasia with a novel genetic variant in a </w:t>
      </w:r>
      <w:r w:rsidRPr="00250D4B">
        <w:rPr>
          <w:color w:val="000000"/>
          <w:sz w:val="28"/>
          <w:szCs w:val="28"/>
        </w:rPr>
        <w:lastRenderedPageBreak/>
        <w:t>large family from Iran. Molecular Genetics &amp; Genomic Medicine. 2022 Sep;10(9</w:t>
      </w:r>
      <w:proofErr w:type="gramStart"/>
      <w:r w:rsidRPr="00250D4B">
        <w:rPr>
          <w:color w:val="000000"/>
          <w:sz w:val="28"/>
          <w:szCs w:val="28"/>
        </w:rPr>
        <w:t>):e</w:t>
      </w:r>
      <w:proofErr w:type="gramEnd"/>
      <w:r w:rsidRPr="00250D4B">
        <w:rPr>
          <w:color w:val="000000"/>
          <w:sz w:val="28"/>
          <w:szCs w:val="28"/>
        </w:rPr>
        <w:t>2004.</w:t>
      </w:r>
    </w:p>
    <w:p w14:paraId="71953B96" w14:textId="77777777" w:rsidR="00A5395E" w:rsidRPr="00A5395E" w:rsidRDefault="00A5395E" w:rsidP="0002598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5395E">
        <w:rPr>
          <w:color w:val="000000"/>
          <w:sz w:val="28"/>
          <w:szCs w:val="28"/>
        </w:rPr>
        <w:t>Sharma R,</w:t>
      </w:r>
      <w:r w:rsidR="00025986">
        <w:rPr>
          <w:color w:val="000000"/>
          <w:sz w:val="28"/>
          <w:szCs w:val="28"/>
        </w:rPr>
        <w:t xml:space="preserve"> Abbasi-</w:t>
      </w:r>
      <w:proofErr w:type="spellStart"/>
      <w:r w:rsidR="00025986">
        <w:rPr>
          <w:color w:val="000000"/>
          <w:sz w:val="28"/>
          <w:szCs w:val="28"/>
        </w:rPr>
        <w:t>Kangevari</w:t>
      </w:r>
      <w:proofErr w:type="spellEnd"/>
      <w:r w:rsidR="00025986">
        <w:rPr>
          <w:color w:val="000000"/>
          <w:sz w:val="28"/>
          <w:szCs w:val="28"/>
        </w:rPr>
        <w:t xml:space="preserve"> M, Abd-Rabu R</w:t>
      </w:r>
      <w:r w:rsidRPr="00A5395E">
        <w:rPr>
          <w:color w:val="000000"/>
          <w:sz w:val="28"/>
          <w:szCs w:val="28"/>
        </w:rPr>
        <w:t>. Global, regional, and national burden of colorectal cancer and its risk factors, 1990–2019: a systematic analysis for the Global Burden of Disease Study 2019. The Lancet Gastroenterology &amp; Hepatology. 2022 Apr 7.</w:t>
      </w:r>
    </w:p>
    <w:p w14:paraId="051BD611" w14:textId="77777777" w:rsidR="00A5395E" w:rsidRPr="00A5395E" w:rsidRDefault="00A5395E" w:rsidP="00A5395E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5395E">
        <w:rPr>
          <w:color w:val="000000"/>
          <w:sz w:val="28"/>
          <w:szCs w:val="28"/>
        </w:rPr>
        <w:t xml:space="preserve">Dashti S, </w:t>
      </w:r>
      <w:proofErr w:type="spellStart"/>
      <w:r w:rsidRPr="00A5395E">
        <w:rPr>
          <w:color w:val="000000"/>
          <w:sz w:val="28"/>
          <w:szCs w:val="28"/>
        </w:rPr>
        <w:t>Salehpour</w:t>
      </w:r>
      <w:proofErr w:type="spellEnd"/>
      <w:r w:rsidRPr="00A5395E">
        <w:rPr>
          <w:color w:val="000000"/>
          <w:sz w:val="28"/>
          <w:szCs w:val="28"/>
        </w:rPr>
        <w:t xml:space="preserve"> S, Ghasemi MR, Sadeghi H, Rostami M, Hashemi-Gorji F, </w:t>
      </w:r>
      <w:proofErr w:type="spellStart"/>
      <w:r w:rsidRPr="00A5395E">
        <w:rPr>
          <w:color w:val="000000"/>
          <w:sz w:val="28"/>
          <w:szCs w:val="28"/>
        </w:rPr>
        <w:t>Mirfakhraie</w:t>
      </w:r>
      <w:proofErr w:type="spellEnd"/>
      <w:r w:rsidRPr="00A5395E">
        <w:rPr>
          <w:color w:val="000000"/>
          <w:sz w:val="28"/>
          <w:szCs w:val="28"/>
        </w:rPr>
        <w:t xml:space="preserve"> R, </w:t>
      </w:r>
      <w:proofErr w:type="spellStart"/>
      <w:r w:rsidRPr="00A5395E">
        <w:rPr>
          <w:color w:val="000000"/>
          <w:sz w:val="28"/>
          <w:szCs w:val="28"/>
        </w:rPr>
        <w:t>Yassaee</w:t>
      </w:r>
      <w:proofErr w:type="spellEnd"/>
      <w:r w:rsidRPr="00A5395E">
        <w:rPr>
          <w:color w:val="000000"/>
          <w:sz w:val="28"/>
          <w:szCs w:val="28"/>
        </w:rPr>
        <w:t xml:space="preserve"> VR, </w:t>
      </w:r>
      <w:proofErr w:type="spellStart"/>
      <w:r w:rsidRPr="00A5395E">
        <w:rPr>
          <w:color w:val="000000"/>
          <w:sz w:val="28"/>
          <w:szCs w:val="28"/>
        </w:rPr>
        <w:t>Miryounesi</w:t>
      </w:r>
      <w:proofErr w:type="spellEnd"/>
      <w:r w:rsidRPr="00A5395E">
        <w:rPr>
          <w:color w:val="000000"/>
          <w:sz w:val="28"/>
          <w:szCs w:val="28"/>
        </w:rPr>
        <w:t xml:space="preserve"> M. Identification of a novel de novo mutation in the CTNNB1 gene in an Iranian patient with intellectual disability. Neurological Sciences. 2022 Apr;43(4):2859-63.</w:t>
      </w:r>
    </w:p>
    <w:p w14:paraId="17F0054C" w14:textId="77777777" w:rsidR="00A5395E" w:rsidRPr="00A5395E" w:rsidRDefault="00A5395E" w:rsidP="00A5395E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5395E">
        <w:rPr>
          <w:color w:val="000000"/>
          <w:sz w:val="28"/>
          <w:szCs w:val="28"/>
        </w:rPr>
        <w:t xml:space="preserve">Ghasemi MR, Sadeghi H, Hashemi-Gorji F, </w:t>
      </w:r>
      <w:proofErr w:type="spellStart"/>
      <w:r w:rsidRPr="00A5395E">
        <w:rPr>
          <w:color w:val="000000"/>
          <w:sz w:val="28"/>
          <w:szCs w:val="28"/>
        </w:rPr>
        <w:t>Mirfakhraie</w:t>
      </w:r>
      <w:proofErr w:type="spellEnd"/>
      <w:r w:rsidRPr="00A5395E">
        <w:rPr>
          <w:color w:val="000000"/>
          <w:sz w:val="28"/>
          <w:szCs w:val="28"/>
        </w:rPr>
        <w:t xml:space="preserve"> R, Gupta V, Ben-Mahmoud A, </w:t>
      </w:r>
      <w:proofErr w:type="spellStart"/>
      <w:r w:rsidRPr="00A5395E">
        <w:rPr>
          <w:color w:val="000000"/>
          <w:sz w:val="28"/>
          <w:szCs w:val="28"/>
        </w:rPr>
        <w:t>Razjouyan</w:t>
      </w:r>
      <w:proofErr w:type="spellEnd"/>
      <w:r w:rsidRPr="00A5395E">
        <w:rPr>
          <w:color w:val="000000"/>
          <w:sz w:val="28"/>
          <w:szCs w:val="28"/>
        </w:rPr>
        <w:t xml:space="preserve"> K, </w:t>
      </w:r>
      <w:proofErr w:type="spellStart"/>
      <w:r w:rsidRPr="00A5395E">
        <w:rPr>
          <w:color w:val="000000"/>
          <w:sz w:val="28"/>
          <w:szCs w:val="28"/>
        </w:rPr>
        <w:t>Salehpour</w:t>
      </w:r>
      <w:proofErr w:type="spellEnd"/>
      <w:r w:rsidRPr="00A5395E">
        <w:rPr>
          <w:color w:val="000000"/>
          <w:sz w:val="28"/>
          <w:szCs w:val="28"/>
        </w:rPr>
        <w:t xml:space="preserve"> S, </w:t>
      </w:r>
      <w:proofErr w:type="spellStart"/>
      <w:r w:rsidRPr="00A5395E">
        <w:rPr>
          <w:color w:val="000000"/>
          <w:sz w:val="28"/>
          <w:szCs w:val="28"/>
        </w:rPr>
        <w:t>Tonekaboni</w:t>
      </w:r>
      <w:proofErr w:type="spellEnd"/>
      <w:r w:rsidRPr="00A5395E">
        <w:rPr>
          <w:color w:val="000000"/>
          <w:sz w:val="28"/>
          <w:szCs w:val="28"/>
        </w:rPr>
        <w:t xml:space="preserve"> SH, </w:t>
      </w:r>
      <w:proofErr w:type="spellStart"/>
      <w:r w:rsidRPr="00A5395E">
        <w:rPr>
          <w:color w:val="000000"/>
          <w:sz w:val="28"/>
          <w:szCs w:val="28"/>
        </w:rPr>
        <w:t>Dianatpour</w:t>
      </w:r>
      <w:proofErr w:type="spellEnd"/>
      <w:r w:rsidRPr="00A5395E">
        <w:rPr>
          <w:color w:val="000000"/>
          <w:sz w:val="28"/>
          <w:szCs w:val="28"/>
        </w:rPr>
        <w:t xml:space="preserve"> M, Omrani D. Heterogeneous Inheritance in Autism Genes Shared Across Neurodevelopmental and Neuromuscular Disorders in Consanguineous Singlets.</w:t>
      </w:r>
    </w:p>
    <w:p w14:paraId="6E07F425" w14:textId="77777777" w:rsidR="00A5395E" w:rsidRPr="00A5395E" w:rsidRDefault="00A5395E" w:rsidP="00A5395E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5395E">
        <w:rPr>
          <w:color w:val="000000"/>
          <w:sz w:val="28"/>
          <w:szCs w:val="28"/>
        </w:rPr>
        <w:t xml:space="preserve">Dehghan A, Gholizadeh A, </w:t>
      </w:r>
      <w:proofErr w:type="spellStart"/>
      <w:r w:rsidRPr="00A5395E">
        <w:rPr>
          <w:color w:val="000000"/>
          <w:sz w:val="28"/>
          <w:szCs w:val="28"/>
        </w:rPr>
        <w:t>Navidbakhsh</w:t>
      </w:r>
      <w:proofErr w:type="spellEnd"/>
      <w:r w:rsidRPr="00A5395E">
        <w:rPr>
          <w:color w:val="000000"/>
          <w:sz w:val="28"/>
          <w:szCs w:val="28"/>
        </w:rPr>
        <w:t xml:space="preserve"> M, Sadeghi H, </w:t>
      </w:r>
      <w:proofErr w:type="spellStart"/>
      <w:r w:rsidRPr="00A5395E">
        <w:rPr>
          <w:color w:val="000000"/>
          <w:sz w:val="28"/>
          <w:szCs w:val="28"/>
        </w:rPr>
        <w:t>Pishbin</w:t>
      </w:r>
      <w:proofErr w:type="spellEnd"/>
      <w:r w:rsidRPr="00A5395E">
        <w:rPr>
          <w:color w:val="000000"/>
          <w:sz w:val="28"/>
          <w:szCs w:val="28"/>
        </w:rPr>
        <w:t xml:space="preserve"> E. Integrated microfluidic system for efficient DNA extraction using on-disk magnetic stirrer micromixer. Sensors and Actuators B: Chemical. 2022 Jan </w:t>
      </w:r>
      <w:proofErr w:type="gramStart"/>
      <w:r w:rsidRPr="00A5395E">
        <w:rPr>
          <w:color w:val="000000"/>
          <w:sz w:val="28"/>
          <w:szCs w:val="28"/>
        </w:rPr>
        <w:t>15;351:130919</w:t>
      </w:r>
      <w:proofErr w:type="gramEnd"/>
      <w:r w:rsidRPr="00A5395E">
        <w:rPr>
          <w:color w:val="000000"/>
          <w:sz w:val="28"/>
          <w:szCs w:val="28"/>
        </w:rPr>
        <w:t>.</w:t>
      </w:r>
    </w:p>
    <w:p w14:paraId="422E30D8" w14:textId="77777777" w:rsidR="00A5395E" w:rsidRPr="00A5395E" w:rsidRDefault="00A5395E" w:rsidP="00A5395E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5395E">
        <w:rPr>
          <w:color w:val="000000"/>
          <w:sz w:val="28"/>
          <w:szCs w:val="28"/>
        </w:rPr>
        <w:t xml:space="preserve">Ghasemi MR, Zargari P, Sadeghi H, Bagheri S, </w:t>
      </w:r>
      <w:proofErr w:type="spellStart"/>
      <w:r w:rsidRPr="00A5395E">
        <w:rPr>
          <w:color w:val="000000"/>
          <w:sz w:val="28"/>
          <w:szCs w:val="28"/>
        </w:rPr>
        <w:t>Sadeghgi</w:t>
      </w:r>
      <w:proofErr w:type="spellEnd"/>
      <w:r w:rsidRPr="00A5395E">
        <w:rPr>
          <w:color w:val="000000"/>
          <w:sz w:val="28"/>
          <w:szCs w:val="28"/>
        </w:rPr>
        <w:t xml:space="preserve"> B, </w:t>
      </w:r>
      <w:proofErr w:type="spellStart"/>
      <w:r w:rsidRPr="00A5395E">
        <w:rPr>
          <w:color w:val="000000"/>
          <w:sz w:val="28"/>
          <w:szCs w:val="28"/>
        </w:rPr>
        <w:t>Mirfakhraie</w:t>
      </w:r>
      <w:proofErr w:type="spellEnd"/>
      <w:r w:rsidRPr="00A5395E">
        <w:rPr>
          <w:color w:val="000000"/>
          <w:sz w:val="28"/>
          <w:szCs w:val="28"/>
        </w:rPr>
        <w:t xml:space="preserve"> R, </w:t>
      </w:r>
      <w:proofErr w:type="spellStart"/>
      <w:r w:rsidRPr="00A5395E">
        <w:rPr>
          <w:color w:val="000000"/>
          <w:sz w:val="28"/>
          <w:szCs w:val="28"/>
        </w:rPr>
        <w:t>Ekrami</w:t>
      </w:r>
      <w:proofErr w:type="spellEnd"/>
      <w:r w:rsidRPr="00A5395E">
        <w:rPr>
          <w:color w:val="000000"/>
          <w:sz w:val="28"/>
          <w:szCs w:val="28"/>
        </w:rPr>
        <w:t xml:space="preserve"> M, </w:t>
      </w:r>
      <w:proofErr w:type="spellStart"/>
      <w:r w:rsidRPr="00A5395E">
        <w:rPr>
          <w:color w:val="000000"/>
          <w:sz w:val="28"/>
          <w:szCs w:val="28"/>
        </w:rPr>
        <w:t>Sarvaleh</w:t>
      </w:r>
      <w:proofErr w:type="spellEnd"/>
      <w:r w:rsidRPr="00A5395E">
        <w:rPr>
          <w:color w:val="000000"/>
          <w:sz w:val="28"/>
          <w:szCs w:val="28"/>
        </w:rPr>
        <w:t xml:space="preserve"> SM, Gorji FH, </w:t>
      </w:r>
      <w:proofErr w:type="spellStart"/>
      <w:r w:rsidRPr="00A5395E">
        <w:rPr>
          <w:color w:val="000000"/>
          <w:sz w:val="28"/>
          <w:szCs w:val="28"/>
        </w:rPr>
        <w:t>Razjouyan</w:t>
      </w:r>
      <w:proofErr w:type="spellEnd"/>
      <w:r w:rsidRPr="00A5395E">
        <w:rPr>
          <w:color w:val="000000"/>
          <w:sz w:val="28"/>
          <w:szCs w:val="28"/>
        </w:rPr>
        <w:t xml:space="preserve"> K, Omrani D. Analysis of Cytogenetic Abnormalities in Iranian Patients with Syndromic Autism Spectrum Disorder: A Case Series. Iranian Journal of Child Neurology. 2022;16(2):117.</w:t>
      </w:r>
    </w:p>
    <w:p w14:paraId="01149CA0" w14:textId="77777777" w:rsidR="00A5395E" w:rsidRPr="00A5395E" w:rsidRDefault="00A5395E" w:rsidP="00A5395E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5395E">
        <w:rPr>
          <w:color w:val="000000"/>
          <w:sz w:val="28"/>
          <w:szCs w:val="28"/>
        </w:rPr>
        <w:t xml:space="preserve">Jamali L, Sadeghi H, Ghasemi MR, Mohseni R, </w:t>
      </w:r>
      <w:proofErr w:type="spellStart"/>
      <w:r w:rsidRPr="00A5395E">
        <w:rPr>
          <w:color w:val="000000"/>
          <w:sz w:val="28"/>
          <w:szCs w:val="28"/>
        </w:rPr>
        <w:t>Nazemalhosseini‐Mojarad</w:t>
      </w:r>
      <w:proofErr w:type="spellEnd"/>
      <w:r w:rsidRPr="00A5395E">
        <w:rPr>
          <w:color w:val="000000"/>
          <w:sz w:val="28"/>
          <w:szCs w:val="28"/>
        </w:rPr>
        <w:t xml:space="preserve"> E, </w:t>
      </w:r>
      <w:proofErr w:type="spellStart"/>
      <w:r w:rsidRPr="00A5395E">
        <w:rPr>
          <w:color w:val="000000"/>
          <w:sz w:val="28"/>
          <w:szCs w:val="28"/>
        </w:rPr>
        <w:t>Yassaee</w:t>
      </w:r>
      <w:proofErr w:type="spellEnd"/>
      <w:r w:rsidRPr="00A5395E">
        <w:rPr>
          <w:color w:val="000000"/>
          <w:sz w:val="28"/>
          <w:szCs w:val="28"/>
        </w:rPr>
        <w:t xml:space="preserve"> VR, Larki P, Zali MR, </w:t>
      </w:r>
      <w:proofErr w:type="spellStart"/>
      <w:r w:rsidRPr="00A5395E">
        <w:rPr>
          <w:color w:val="000000"/>
          <w:sz w:val="28"/>
          <w:szCs w:val="28"/>
        </w:rPr>
        <w:t>Mirfakhraie</w:t>
      </w:r>
      <w:proofErr w:type="spellEnd"/>
      <w:r w:rsidRPr="00A5395E">
        <w:rPr>
          <w:color w:val="000000"/>
          <w:sz w:val="28"/>
          <w:szCs w:val="28"/>
        </w:rPr>
        <w:t xml:space="preserve"> R. Autophagy ATG16L1 rs2241880 impacts the colorectal cancer risk: A case‐control study. Journal of Clinical Laboratory Analysis. 2022 Jan;36(1</w:t>
      </w:r>
      <w:proofErr w:type="gramStart"/>
      <w:r w:rsidRPr="00A5395E">
        <w:rPr>
          <w:color w:val="000000"/>
          <w:sz w:val="28"/>
          <w:szCs w:val="28"/>
        </w:rPr>
        <w:t>):e</w:t>
      </w:r>
      <w:proofErr w:type="gramEnd"/>
      <w:r w:rsidRPr="00A5395E">
        <w:rPr>
          <w:color w:val="000000"/>
          <w:sz w:val="28"/>
          <w:szCs w:val="28"/>
        </w:rPr>
        <w:t>24169.</w:t>
      </w:r>
    </w:p>
    <w:p w14:paraId="0EC9448D" w14:textId="77777777" w:rsidR="00A5395E" w:rsidRPr="00A5395E" w:rsidRDefault="00A5395E" w:rsidP="00A5395E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5395E">
        <w:rPr>
          <w:color w:val="000000"/>
          <w:sz w:val="28"/>
          <w:szCs w:val="28"/>
        </w:rPr>
        <w:t>Amin-</w:t>
      </w:r>
      <w:proofErr w:type="spellStart"/>
      <w:r w:rsidRPr="00A5395E">
        <w:rPr>
          <w:color w:val="000000"/>
          <w:sz w:val="28"/>
          <w:szCs w:val="28"/>
        </w:rPr>
        <w:t>Beidokhti</w:t>
      </w:r>
      <w:proofErr w:type="spellEnd"/>
      <w:r w:rsidRPr="00A5395E">
        <w:rPr>
          <w:color w:val="000000"/>
          <w:sz w:val="28"/>
          <w:szCs w:val="28"/>
        </w:rPr>
        <w:t xml:space="preserve"> M, Sadeghi H, </w:t>
      </w:r>
      <w:proofErr w:type="spellStart"/>
      <w:r w:rsidRPr="00A5395E">
        <w:rPr>
          <w:color w:val="000000"/>
          <w:sz w:val="28"/>
          <w:szCs w:val="28"/>
        </w:rPr>
        <w:t>Pirjani</w:t>
      </w:r>
      <w:proofErr w:type="spellEnd"/>
      <w:r w:rsidRPr="00A5395E">
        <w:rPr>
          <w:color w:val="000000"/>
          <w:sz w:val="28"/>
          <w:szCs w:val="28"/>
        </w:rPr>
        <w:t xml:space="preserve"> R, </w:t>
      </w:r>
      <w:proofErr w:type="spellStart"/>
      <w:r w:rsidRPr="00A5395E">
        <w:rPr>
          <w:color w:val="000000"/>
          <w:sz w:val="28"/>
          <w:szCs w:val="28"/>
        </w:rPr>
        <w:t>Gachkar</w:t>
      </w:r>
      <w:proofErr w:type="spellEnd"/>
      <w:r w:rsidRPr="00A5395E">
        <w:rPr>
          <w:color w:val="000000"/>
          <w:sz w:val="28"/>
          <w:szCs w:val="28"/>
        </w:rPr>
        <w:t xml:space="preserve"> L, Gholami M, </w:t>
      </w:r>
      <w:proofErr w:type="spellStart"/>
      <w:r w:rsidRPr="00A5395E">
        <w:rPr>
          <w:color w:val="000000"/>
          <w:sz w:val="28"/>
          <w:szCs w:val="28"/>
        </w:rPr>
        <w:t>Mirfakhraie</w:t>
      </w:r>
      <w:proofErr w:type="spellEnd"/>
      <w:r w:rsidRPr="00A5395E">
        <w:rPr>
          <w:color w:val="000000"/>
          <w:sz w:val="28"/>
          <w:szCs w:val="28"/>
        </w:rPr>
        <w:t xml:space="preserve"> R. Differential expression of Hsa-miR-517a/b in placental tissue may contribute to the pathogenesis of preeclampsia. Journal of the Turkish German Gynecological Association. 2021 Dec;22(4):273.</w:t>
      </w:r>
    </w:p>
    <w:p w14:paraId="5A577EF5" w14:textId="77777777" w:rsidR="0091422E" w:rsidRDefault="0091422E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C5761">
        <w:rPr>
          <w:color w:val="000000"/>
          <w:sz w:val="28"/>
          <w:szCs w:val="28"/>
        </w:rPr>
        <w:lastRenderedPageBreak/>
        <w:t xml:space="preserve">Ghasemian M, </w:t>
      </w:r>
      <w:proofErr w:type="spellStart"/>
      <w:r w:rsidRPr="00FC5761">
        <w:rPr>
          <w:color w:val="000000"/>
          <w:sz w:val="28"/>
          <w:szCs w:val="28"/>
        </w:rPr>
        <w:t>Rajabibazl</w:t>
      </w:r>
      <w:proofErr w:type="spellEnd"/>
      <w:r w:rsidRPr="00FC5761">
        <w:rPr>
          <w:color w:val="000000"/>
          <w:sz w:val="28"/>
          <w:szCs w:val="28"/>
        </w:rPr>
        <w:t xml:space="preserve"> M, </w:t>
      </w:r>
      <w:proofErr w:type="spellStart"/>
      <w:r w:rsidRPr="00FC5761">
        <w:rPr>
          <w:color w:val="000000"/>
          <w:sz w:val="28"/>
          <w:szCs w:val="28"/>
        </w:rPr>
        <w:t>Mirfakhraie</w:t>
      </w:r>
      <w:proofErr w:type="spellEnd"/>
      <w:r w:rsidRPr="00FC5761">
        <w:rPr>
          <w:color w:val="000000"/>
          <w:sz w:val="28"/>
          <w:szCs w:val="28"/>
        </w:rPr>
        <w:t xml:space="preserve"> R, Razavi AE, Sadeghi H. Long noncoding RNA LINC00978 acts as a potential diagnostic biomarker in patients with colorectal cancer. Experimental and Molecular Pathology. 2021 Oct </w:t>
      </w:r>
      <w:proofErr w:type="gramStart"/>
      <w:r w:rsidRPr="00FC5761">
        <w:rPr>
          <w:color w:val="000000"/>
          <w:sz w:val="28"/>
          <w:szCs w:val="28"/>
        </w:rPr>
        <w:t>1;122:104666</w:t>
      </w:r>
      <w:proofErr w:type="gramEnd"/>
      <w:r w:rsidRPr="00FC5761">
        <w:rPr>
          <w:color w:val="000000"/>
          <w:sz w:val="28"/>
          <w:szCs w:val="28"/>
        </w:rPr>
        <w:t>.</w:t>
      </w:r>
    </w:p>
    <w:p w14:paraId="69AE6903" w14:textId="77777777" w:rsidR="00D54439" w:rsidRPr="0091422E" w:rsidRDefault="00D54439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D54439">
        <w:rPr>
          <w:color w:val="000000"/>
          <w:sz w:val="28"/>
          <w:szCs w:val="28"/>
        </w:rPr>
        <w:t>Gholamalizadeh</w:t>
      </w:r>
      <w:proofErr w:type="spellEnd"/>
      <w:r w:rsidRPr="00D54439">
        <w:rPr>
          <w:color w:val="000000"/>
          <w:sz w:val="28"/>
          <w:szCs w:val="28"/>
        </w:rPr>
        <w:t xml:space="preserve"> M, Akbari ME, </w:t>
      </w:r>
      <w:proofErr w:type="spellStart"/>
      <w:r w:rsidRPr="00D54439">
        <w:rPr>
          <w:color w:val="000000"/>
          <w:sz w:val="28"/>
          <w:szCs w:val="28"/>
        </w:rPr>
        <w:t>Doaei</w:t>
      </w:r>
      <w:proofErr w:type="spellEnd"/>
      <w:r w:rsidRPr="00D54439">
        <w:rPr>
          <w:color w:val="000000"/>
          <w:sz w:val="28"/>
          <w:szCs w:val="28"/>
        </w:rPr>
        <w:t xml:space="preserve"> S, Davoodi SH, Bahar B, Tabesh GA, Sadeghi H, Razavi Hashemi M, </w:t>
      </w:r>
      <w:proofErr w:type="spellStart"/>
      <w:r w:rsidRPr="00D54439">
        <w:rPr>
          <w:color w:val="000000"/>
          <w:sz w:val="28"/>
          <w:szCs w:val="28"/>
        </w:rPr>
        <w:t>Kheyrani</w:t>
      </w:r>
      <w:proofErr w:type="spellEnd"/>
      <w:r w:rsidRPr="00D54439">
        <w:rPr>
          <w:color w:val="000000"/>
          <w:sz w:val="28"/>
          <w:szCs w:val="28"/>
        </w:rPr>
        <w:t xml:space="preserve"> E, </w:t>
      </w:r>
      <w:proofErr w:type="spellStart"/>
      <w:r w:rsidRPr="00D54439">
        <w:rPr>
          <w:color w:val="000000"/>
          <w:sz w:val="28"/>
          <w:szCs w:val="28"/>
        </w:rPr>
        <w:t>Rastgoo</w:t>
      </w:r>
      <w:proofErr w:type="spellEnd"/>
      <w:r w:rsidRPr="00D54439">
        <w:rPr>
          <w:color w:val="000000"/>
          <w:sz w:val="28"/>
          <w:szCs w:val="28"/>
        </w:rPr>
        <w:t xml:space="preserve"> S, </w:t>
      </w:r>
      <w:proofErr w:type="spellStart"/>
      <w:r w:rsidRPr="00D54439">
        <w:rPr>
          <w:color w:val="000000"/>
          <w:sz w:val="28"/>
          <w:szCs w:val="28"/>
        </w:rPr>
        <w:t>Hajipour</w:t>
      </w:r>
      <w:proofErr w:type="spellEnd"/>
      <w:r w:rsidRPr="00D54439">
        <w:rPr>
          <w:color w:val="000000"/>
          <w:sz w:val="28"/>
          <w:szCs w:val="28"/>
        </w:rPr>
        <w:t xml:space="preserve"> A. The association of fat-mass-and obesity-associated gene polymorphism (rs9939609) with colorectal cancer: a case-control study. Frontiers in Oncology. 2021 Sep </w:t>
      </w:r>
      <w:proofErr w:type="gramStart"/>
      <w:r w:rsidRPr="00D54439">
        <w:rPr>
          <w:color w:val="000000"/>
          <w:sz w:val="28"/>
          <w:szCs w:val="28"/>
        </w:rPr>
        <w:t>28;11:732515</w:t>
      </w:r>
      <w:proofErr w:type="gramEnd"/>
      <w:r w:rsidRPr="00D54439">
        <w:rPr>
          <w:color w:val="000000"/>
          <w:sz w:val="28"/>
          <w:szCs w:val="28"/>
        </w:rPr>
        <w:t>.</w:t>
      </w:r>
    </w:p>
    <w:p w14:paraId="62FF7EBD" w14:textId="77777777" w:rsidR="00FC5761" w:rsidRPr="00FC5761" w:rsidRDefault="00FC5761" w:rsidP="00FC5761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C5761">
        <w:rPr>
          <w:color w:val="000000"/>
          <w:sz w:val="28"/>
          <w:szCs w:val="28"/>
        </w:rPr>
        <w:t xml:space="preserve">Khodadadi E, Mir SM, </w:t>
      </w:r>
      <w:proofErr w:type="spellStart"/>
      <w:r w:rsidRPr="00FC5761">
        <w:rPr>
          <w:color w:val="000000"/>
          <w:sz w:val="28"/>
          <w:szCs w:val="28"/>
        </w:rPr>
        <w:t>Memar</w:t>
      </w:r>
      <w:proofErr w:type="spellEnd"/>
      <w:r w:rsidRPr="00FC5761">
        <w:rPr>
          <w:color w:val="000000"/>
          <w:sz w:val="28"/>
          <w:szCs w:val="28"/>
        </w:rPr>
        <w:t xml:space="preserve"> MY, Sadeghi H, Kashiri M, </w:t>
      </w:r>
      <w:proofErr w:type="spellStart"/>
      <w:r w:rsidRPr="00FC5761">
        <w:rPr>
          <w:color w:val="000000"/>
          <w:sz w:val="28"/>
          <w:szCs w:val="28"/>
        </w:rPr>
        <w:t>Faeghiniya</w:t>
      </w:r>
      <w:proofErr w:type="spellEnd"/>
      <w:r w:rsidRPr="00FC5761">
        <w:rPr>
          <w:color w:val="000000"/>
          <w:sz w:val="28"/>
          <w:szCs w:val="28"/>
        </w:rPr>
        <w:t xml:space="preserve"> M, </w:t>
      </w:r>
      <w:proofErr w:type="spellStart"/>
      <w:r w:rsidRPr="00FC5761">
        <w:rPr>
          <w:color w:val="000000"/>
          <w:sz w:val="28"/>
          <w:szCs w:val="28"/>
        </w:rPr>
        <w:t>Jamalpoor</w:t>
      </w:r>
      <w:proofErr w:type="spellEnd"/>
      <w:r w:rsidRPr="00FC5761">
        <w:rPr>
          <w:color w:val="000000"/>
          <w:sz w:val="28"/>
          <w:szCs w:val="28"/>
        </w:rPr>
        <w:t xml:space="preserve"> Z, Arabi MS. </w:t>
      </w:r>
      <w:proofErr w:type="spellStart"/>
      <w:r w:rsidRPr="00FC5761">
        <w:rPr>
          <w:color w:val="000000"/>
          <w:sz w:val="28"/>
          <w:szCs w:val="28"/>
        </w:rPr>
        <w:t>Shelterin</w:t>
      </w:r>
      <w:proofErr w:type="spellEnd"/>
      <w:r w:rsidRPr="00FC5761">
        <w:rPr>
          <w:color w:val="000000"/>
          <w:sz w:val="28"/>
          <w:szCs w:val="28"/>
        </w:rPr>
        <w:t xml:space="preserve"> complex at telomeres: Roles in cancers. Gene Reports. 2021 May 4:101174.</w:t>
      </w:r>
    </w:p>
    <w:p w14:paraId="7EAE1304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Ghasemian M, </w:t>
      </w:r>
      <w:proofErr w:type="spellStart"/>
      <w:r w:rsidRPr="00336BFF">
        <w:rPr>
          <w:color w:val="000000"/>
          <w:sz w:val="28"/>
          <w:szCs w:val="28"/>
        </w:rPr>
        <w:t>Rajabibazl</w:t>
      </w:r>
      <w:proofErr w:type="spellEnd"/>
      <w:r w:rsidRPr="00336BFF">
        <w:rPr>
          <w:color w:val="000000"/>
          <w:sz w:val="28"/>
          <w:szCs w:val="28"/>
        </w:rPr>
        <w:t xml:space="preserve"> M, Sadeghi H,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DACT1 variants and colorectal cancer. British Journal of Biomedical Science. 2021 Apr 10.</w:t>
      </w:r>
    </w:p>
    <w:p w14:paraId="771C720B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Esmkhani</w:t>
      </w:r>
      <w:proofErr w:type="spellEnd"/>
      <w:r w:rsidRPr="00336BFF">
        <w:rPr>
          <w:color w:val="000000"/>
          <w:sz w:val="28"/>
          <w:szCs w:val="28"/>
        </w:rPr>
        <w:t xml:space="preserve"> S, </w:t>
      </w:r>
      <w:proofErr w:type="spellStart"/>
      <w:r w:rsidRPr="00336BFF">
        <w:rPr>
          <w:color w:val="000000"/>
          <w:sz w:val="28"/>
          <w:szCs w:val="28"/>
        </w:rPr>
        <w:t>Pirjani</w:t>
      </w:r>
      <w:proofErr w:type="spellEnd"/>
      <w:r w:rsidRPr="00336BFF">
        <w:rPr>
          <w:color w:val="000000"/>
          <w:sz w:val="28"/>
          <w:szCs w:val="28"/>
        </w:rPr>
        <w:t xml:space="preserve"> R, Amin-</w:t>
      </w:r>
      <w:proofErr w:type="spellStart"/>
      <w:r w:rsidRPr="00336BFF">
        <w:rPr>
          <w:color w:val="000000"/>
          <w:sz w:val="28"/>
          <w:szCs w:val="28"/>
        </w:rPr>
        <w:t>Beidokhti</w:t>
      </w:r>
      <w:proofErr w:type="spellEnd"/>
      <w:r w:rsidRPr="00336BFF">
        <w:rPr>
          <w:color w:val="000000"/>
          <w:sz w:val="28"/>
          <w:szCs w:val="28"/>
        </w:rPr>
        <w:t xml:space="preserve"> M, Gholami M, Tabesh GA, Ghasemi MR, </w:t>
      </w:r>
      <w:proofErr w:type="spellStart"/>
      <w:r w:rsidRPr="00336BFF">
        <w:rPr>
          <w:color w:val="000000"/>
          <w:sz w:val="28"/>
          <w:szCs w:val="28"/>
        </w:rPr>
        <w:t>Gachkar</w:t>
      </w:r>
      <w:proofErr w:type="spellEnd"/>
      <w:r w:rsidRPr="00336BFF">
        <w:rPr>
          <w:color w:val="000000"/>
          <w:sz w:val="28"/>
          <w:szCs w:val="28"/>
        </w:rPr>
        <w:t xml:space="preserve"> L,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CREB-binding protein (CREBBP) and preeclampsia: a new promising target gene. Molecular Biology Reports. 2021 Mar;48(3):2117-22.</w:t>
      </w:r>
    </w:p>
    <w:p w14:paraId="194FF7ED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Fazeli E, </w:t>
      </w:r>
      <w:proofErr w:type="spellStart"/>
      <w:r w:rsidRPr="00336BFF">
        <w:rPr>
          <w:color w:val="000000"/>
          <w:sz w:val="28"/>
          <w:szCs w:val="28"/>
        </w:rPr>
        <w:t>Piltan</w:t>
      </w:r>
      <w:proofErr w:type="spellEnd"/>
      <w:r w:rsidRPr="00336BFF">
        <w:rPr>
          <w:color w:val="000000"/>
          <w:sz w:val="28"/>
          <w:szCs w:val="28"/>
        </w:rPr>
        <w:t xml:space="preserve"> S, Gholami M, Akbari M, Falahati Z,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F, Sadeghi H,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CYP24A1 expression analysis in uterine leiomyoma regarding MED12 mutation profile. Archives of Gynecology and Obstetrics. 2021 Mar;303(3):787-92.</w:t>
      </w:r>
    </w:p>
    <w:p w14:paraId="2BE6F02D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Nazemalhosseini‐Mojarad</w:t>
      </w:r>
      <w:proofErr w:type="spellEnd"/>
      <w:r w:rsidRPr="00336BFF">
        <w:rPr>
          <w:color w:val="000000"/>
          <w:sz w:val="28"/>
          <w:szCs w:val="28"/>
        </w:rPr>
        <w:t xml:space="preserve"> E, Sahebi U, Fazeli E, Azizi‐Tabesh G,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VR, </w:t>
      </w:r>
      <w:proofErr w:type="spellStart"/>
      <w:r w:rsidRPr="00336BFF">
        <w:rPr>
          <w:color w:val="000000"/>
          <w:sz w:val="28"/>
          <w:szCs w:val="28"/>
        </w:rPr>
        <w:t>Savabkar</w:t>
      </w:r>
      <w:proofErr w:type="spellEnd"/>
      <w:r w:rsidRPr="00336BFF">
        <w:rPr>
          <w:color w:val="000000"/>
          <w:sz w:val="28"/>
          <w:szCs w:val="28"/>
        </w:rPr>
        <w:t xml:space="preserve"> S, Asadzadeh </w:t>
      </w:r>
      <w:proofErr w:type="spellStart"/>
      <w:r w:rsidRPr="00336BFF">
        <w:rPr>
          <w:color w:val="000000"/>
          <w:sz w:val="28"/>
          <w:szCs w:val="28"/>
        </w:rPr>
        <w:t>Aghdaei</w:t>
      </w:r>
      <w:proofErr w:type="spellEnd"/>
      <w:r w:rsidRPr="00336BFF">
        <w:rPr>
          <w:color w:val="000000"/>
          <w:sz w:val="28"/>
          <w:szCs w:val="28"/>
        </w:rPr>
        <w:t xml:space="preserve"> H, Zali MR,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Novel long noncoding RNAs upregulation may have synergistic effects on the CYP24A1 and PFDN4 biomarker role in human colorectal cancer. Journal of Cellular Physiology. 2021 Mar;236(3):2051-7.</w:t>
      </w:r>
    </w:p>
    <w:p w14:paraId="5598C736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Gharib E, </w:t>
      </w:r>
      <w:proofErr w:type="spellStart"/>
      <w:r w:rsidRPr="00336BFF">
        <w:rPr>
          <w:color w:val="000000"/>
          <w:sz w:val="28"/>
          <w:szCs w:val="28"/>
        </w:rPr>
        <w:t>Nazemalhosseini‐Mojarad</w:t>
      </w:r>
      <w:proofErr w:type="spellEnd"/>
      <w:r w:rsidRPr="00336BFF">
        <w:rPr>
          <w:color w:val="000000"/>
          <w:sz w:val="28"/>
          <w:szCs w:val="28"/>
        </w:rPr>
        <w:t xml:space="preserve"> E, </w:t>
      </w:r>
      <w:proofErr w:type="spellStart"/>
      <w:r w:rsidRPr="00336BFF">
        <w:rPr>
          <w:color w:val="000000"/>
          <w:sz w:val="28"/>
          <w:szCs w:val="28"/>
        </w:rPr>
        <w:t>Baghdar</w:t>
      </w:r>
      <w:proofErr w:type="spellEnd"/>
      <w:r w:rsidRPr="00336BFF">
        <w:rPr>
          <w:color w:val="000000"/>
          <w:sz w:val="28"/>
          <w:szCs w:val="28"/>
        </w:rPr>
        <w:t xml:space="preserve"> K, Nayeri Z, Sadeghi H, </w:t>
      </w:r>
      <w:proofErr w:type="spellStart"/>
      <w:r w:rsidRPr="00336BFF">
        <w:rPr>
          <w:color w:val="000000"/>
          <w:sz w:val="28"/>
          <w:szCs w:val="28"/>
        </w:rPr>
        <w:t>Rezasoltani</w:t>
      </w:r>
      <w:proofErr w:type="spellEnd"/>
      <w:r w:rsidRPr="00336BFF">
        <w:rPr>
          <w:color w:val="000000"/>
          <w:sz w:val="28"/>
          <w:szCs w:val="28"/>
        </w:rPr>
        <w:t xml:space="preserve"> S, Jamshidi‐Fard A, Larki P, Sadeghi A, Hashemi M, Asadzadeh </w:t>
      </w:r>
      <w:proofErr w:type="spellStart"/>
      <w:r w:rsidRPr="00336BFF">
        <w:rPr>
          <w:color w:val="000000"/>
          <w:sz w:val="28"/>
          <w:szCs w:val="28"/>
        </w:rPr>
        <w:t>Aghdaei</w:t>
      </w:r>
      <w:proofErr w:type="spellEnd"/>
      <w:r w:rsidRPr="00336BFF">
        <w:rPr>
          <w:color w:val="000000"/>
          <w:sz w:val="28"/>
          <w:szCs w:val="28"/>
        </w:rPr>
        <w:t xml:space="preserve"> H. Identification of a stool long non‐coding RNAs panel as a potential biomarker for early detection of colorectal cancer. Journal of Clinical Laboratory Analysis. 2021 Feb;35(2</w:t>
      </w:r>
      <w:proofErr w:type="gramStart"/>
      <w:r w:rsidRPr="00336BFF">
        <w:rPr>
          <w:color w:val="000000"/>
          <w:sz w:val="28"/>
          <w:szCs w:val="28"/>
        </w:rPr>
        <w:t>):e</w:t>
      </w:r>
      <w:proofErr w:type="gramEnd"/>
      <w:r w:rsidRPr="00336BFF">
        <w:rPr>
          <w:color w:val="000000"/>
          <w:sz w:val="28"/>
          <w:szCs w:val="28"/>
        </w:rPr>
        <w:t>23601.</w:t>
      </w:r>
    </w:p>
    <w:p w14:paraId="611F4CCA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lastRenderedPageBreak/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Kamaliyan</w:t>
      </w:r>
      <w:proofErr w:type="spellEnd"/>
      <w:r w:rsidRPr="00336BFF">
        <w:rPr>
          <w:color w:val="000000"/>
          <w:sz w:val="28"/>
          <w:szCs w:val="28"/>
        </w:rPr>
        <w:t xml:space="preserve"> Z, Mohseni R, Sahebi U, </w:t>
      </w:r>
      <w:proofErr w:type="spellStart"/>
      <w:r w:rsidRPr="00336BFF">
        <w:rPr>
          <w:color w:val="000000"/>
          <w:sz w:val="28"/>
          <w:szCs w:val="28"/>
        </w:rPr>
        <w:t>Nazemalhosseini‐Mojarad</w:t>
      </w:r>
      <w:proofErr w:type="spellEnd"/>
      <w:r w:rsidRPr="00336BFF">
        <w:rPr>
          <w:color w:val="000000"/>
          <w:sz w:val="28"/>
          <w:szCs w:val="28"/>
        </w:rPr>
        <w:t xml:space="preserve"> E, Aghaei N, Zali MR, Asadzadeh </w:t>
      </w:r>
      <w:proofErr w:type="spellStart"/>
      <w:r w:rsidRPr="00336BFF">
        <w:rPr>
          <w:color w:val="000000"/>
          <w:sz w:val="28"/>
          <w:szCs w:val="28"/>
        </w:rPr>
        <w:t>Aghdaei</w:t>
      </w:r>
      <w:proofErr w:type="spellEnd"/>
      <w:r w:rsidRPr="00336BFF">
        <w:rPr>
          <w:color w:val="000000"/>
          <w:sz w:val="28"/>
          <w:szCs w:val="28"/>
        </w:rPr>
        <w:t xml:space="preserve"> H,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R, Moshiri A. Dysregulation of vitamin D synthesis pathway genes in colorectal cancer: A case‐control study. Journal of Clinical Laboratory Analysis. 2021 Feb;35(2</w:t>
      </w:r>
      <w:proofErr w:type="gramStart"/>
      <w:r w:rsidRPr="00336BFF">
        <w:rPr>
          <w:color w:val="000000"/>
          <w:sz w:val="28"/>
          <w:szCs w:val="28"/>
        </w:rPr>
        <w:t>):e</w:t>
      </w:r>
      <w:proofErr w:type="gramEnd"/>
      <w:r w:rsidRPr="00336BFF">
        <w:rPr>
          <w:color w:val="000000"/>
          <w:sz w:val="28"/>
          <w:szCs w:val="28"/>
        </w:rPr>
        <w:t>23617.</w:t>
      </w:r>
    </w:p>
    <w:p w14:paraId="08D1C9FD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336BFF">
        <w:rPr>
          <w:color w:val="000000"/>
          <w:sz w:val="28"/>
          <w:szCs w:val="28"/>
        </w:rPr>
        <w:t>Esmkhani</w:t>
      </w:r>
      <w:proofErr w:type="spellEnd"/>
      <w:r w:rsidRPr="00336BFF">
        <w:rPr>
          <w:color w:val="000000"/>
          <w:sz w:val="28"/>
          <w:szCs w:val="28"/>
        </w:rPr>
        <w:t xml:space="preserve"> S, Sadeghi H, Ghasemian M, </w:t>
      </w:r>
      <w:proofErr w:type="spellStart"/>
      <w:r w:rsidRPr="00336BFF">
        <w:rPr>
          <w:color w:val="000000"/>
          <w:sz w:val="28"/>
          <w:szCs w:val="28"/>
        </w:rPr>
        <w:t>Pirjani</w:t>
      </w:r>
      <w:proofErr w:type="spellEnd"/>
      <w:r w:rsidRPr="00336BFF">
        <w:rPr>
          <w:color w:val="000000"/>
          <w:sz w:val="28"/>
          <w:szCs w:val="28"/>
        </w:rPr>
        <w:t xml:space="preserve"> R, Amin-</w:t>
      </w:r>
      <w:proofErr w:type="spellStart"/>
      <w:r w:rsidRPr="00336BFF">
        <w:rPr>
          <w:color w:val="000000"/>
          <w:sz w:val="28"/>
          <w:szCs w:val="28"/>
        </w:rPr>
        <w:t>Beidokhti</w:t>
      </w:r>
      <w:proofErr w:type="spellEnd"/>
      <w:r w:rsidRPr="00336BFF">
        <w:rPr>
          <w:color w:val="000000"/>
          <w:sz w:val="28"/>
          <w:szCs w:val="28"/>
        </w:rPr>
        <w:t xml:space="preserve"> M, Gholami M,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F,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Contribution of long noncoding RNA HOTAIR variants to preeclampsia susceptibility in Iranian women. Hypertension in Pregnancy. 2021 Jan 2;40(1):29-35.</w:t>
      </w:r>
    </w:p>
    <w:p w14:paraId="733E91E6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Heiat</w:t>
      </w:r>
      <w:proofErr w:type="spellEnd"/>
      <w:r w:rsidRPr="00336BFF">
        <w:rPr>
          <w:color w:val="000000"/>
          <w:sz w:val="28"/>
          <w:szCs w:val="28"/>
        </w:rPr>
        <w:t xml:space="preserve"> M. A novel circular RNA hsa_circ_0060927 may serve as a potential diagnostic biomarker for human colorectal cancer. Molecular Biology Reports. 2020 Sep;47(9):6649-55.</w:t>
      </w:r>
    </w:p>
    <w:p w14:paraId="42701E17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Nazemalhosseini-Mojarad</w:t>
      </w:r>
      <w:proofErr w:type="spellEnd"/>
      <w:r w:rsidRPr="00336BFF">
        <w:rPr>
          <w:color w:val="000000"/>
          <w:sz w:val="28"/>
          <w:szCs w:val="28"/>
        </w:rPr>
        <w:t xml:space="preserve"> E,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VR, </w:t>
      </w:r>
      <w:proofErr w:type="spellStart"/>
      <w:r w:rsidRPr="00336BFF">
        <w:rPr>
          <w:color w:val="000000"/>
          <w:sz w:val="28"/>
          <w:szCs w:val="28"/>
        </w:rPr>
        <w:t>Savabkar</w:t>
      </w:r>
      <w:proofErr w:type="spellEnd"/>
      <w:r w:rsidRPr="00336BFF">
        <w:rPr>
          <w:color w:val="000000"/>
          <w:sz w:val="28"/>
          <w:szCs w:val="28"/>
        </w:rPr>
        <w:t xml:space="preserve"> S, Ghasemian M, </w:t>
      </w:r>
      <w:proofErr w:type="spellStart"/>
      <w:r w:rsidRPr="00336BFF">
        <w:rPr>
          <w:color w:val="000000"/>
          <w:sz w:val="28"/>
          <w:szCs w:val="28"/>
        </w:rPr>
        <w:t>Aghdaei</w:t>
      </w:r>
      <w:proofErr w:type="spellEnd"/>
      <w:r w:rsidRPr="00336BFF">
        <w:rPr>
          <w:color w:val="000000"/>
          <w:sz w:val="28"/>
          <w:szCs w:val="28"/>
        </w:rPr>
        <w:t xml:space="preserve"> HA, Zali MR,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Could CYP24A1 promoter methylation status affect the gene expression in the colorectal cancer </w:t>
      </w:r>
      <w:proofErr w:type="gramStart"/>
      <w:r w:rsidRPr="00336BFF">
        <w:rPr>
          <w:color w:val="000000"/>
          <w:sz w:val="28"/>
          <w:szCs w:val="28"/>
        </w:rPr>
        <w:t>patients?.</w:t>
      </w:r>
      <w:proofErr w:type="gramEnd"/>
      <w:r w:rsidRPr="00336BFF">
        <w:rPr>
          <w:color w:val="000000"/>
          <w:sz w:val="28"/>
          <w:szCs w:val="28"/>
        </w:rPr>
        <w:t xml:space="preserve"> Meta Gene. 2020 Jun </w:t>
      </w:r>
      <w:proofErr w:type="gramStart"/>
      <w:r w:rsidRPr="00336BFF">
        <w:rPr>
          <w:color w:val="000000"/>
          <w:sz w:val="28"/>
          <w:szCs w:val="28"/>
        </w:rPr>
        <w:t>1;24:100656</w:t>
      </w:r>
      <w:proofErr w:type="gramEnd"/>
      <w:r w:rsidRPr="00336BFF">
        <w:rPr>
          <w:color w:val="000000"/>
          <w:sz w:val="28"/>
          <w:szCs w:val="28"/>
        </w:rPr>
        <w:t>.</w:t>
      </w:r>
    </w:p>
    <w:p w14:paraId="623F23CE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Fazeli E, </w:t>
      </w:r>
      <w:proofErr w:type="spellStart"/>
      <w:r w:rsidRPr="00336BFF">
        <w:rPr>
          <w:color w:val="000000"/>
          <w:sz w:val="28"/>
          <w:szCs w:val="28"/>
        </w:rPr>
        <w:t>Piltan</w:t>
      </w:r>
      <w:proofErr w:type="spellEnd"/>
      <w:r w:rsidRPr="00336BFF">
        <w:rPr>
          <w:color w:val="000000"/>
          <w:sz w:val="28"/>
          <w:szCs w:val="28"/>
        </w:rPr>
        <w:t xml:space="preserve"> S, Sadeghi H, Gholami M, Azizi‐Tabesh G,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F,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Ectopic expression of CYP24A1 circular RNA hsa_circ_0060927 in uterine leiomyomas. Journal of clinical laboratory analysis. 2020 Apr;34(4</w:t>
      </w:r>
      <w:proofErr w:type="gramStart"/>
      <w:r w:rsidRPr="00336BFF">
        <w:rPr>
          <w:color w:val="000000"/>
          <w:sz w:val="28"/>
          <w:szCs w:val="28"/>
        </w:rPr>
        <w:t>):e</w:t>
      </w:r>
      <w:proofErr w:type="gramEnd"/>
      <w:r w:rsidRPr="00336BFF">
        <w:rPr>
          <w:color w:val="000000"/>
          <w:sz w:val="28"/>
          <w:szCs w:val="28"/>
        </w:rPr>
        <w:t>23114.</w:t>
      </w:r>
    </w:p>
    <w:p w14:paraId="2B4D92AB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Nazemalhosseini-Mojarad</w:t>
      </w:r>
      <w:proofErr w:type="spellEnd"/>
      <w:r w:rsidRPr="00336BFF">
        <w:rPr>
          <w:color w:val="000000"/>
          <w:sz w:val="28"/>
          <w:szCs w:val="28"/>
        </w:rPr>
        <w:t xml:space="preserve"> E, </w:t>
      </w:r>
      <w:proofErr w:type="spellStart"/>
      <w:r w:rsidRPr="00336BFF">
        <w:rPr>
          <w:color w:val="000000"/>
          <w:sz w:val="28"/>
          <w:szCs w:val="28"/>
        </w:rPr>
        <w:t>Piltan</w:t>
      </w:r>
      <w:proofErr w:type="spellEnd"/>
      <w:r w:rsidRPr="00336BFF">
        <w:rPr>
          <w:color w:val="000000"/>
          <w:sz w:val="28"/>
          <w:szCs w:val="28"/>
        </w:rPr>
        <w:t xml:space="preserve"> S, Fazeli E, Moradi Y, Amin-</w:t>
      </w:r>
      <w:proofErr w:type="spellStart"/>
      <w:r w:rsidRPr="00336BFF">
        <w:rPr>
          <w:color w:val="000000"/>
          <w:sz w:val="28"/>
          <w:szCs w:val="28"/>
        </w:rPr>
        <w:t>Beidokhti</w:t>
      </w:r>
      <w:proofErr w:type="spellEnd"/>
      <w:r w:rsidRPr="00336BFF">
        <w:rPr>
          <w:color w:val="000000"/>
          <w:sz w:val="28"/>
          <w:szCs w:val="28"/>
        </w:rPr>
        <w:t xml:space="preserve"> M,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VR, </w:t>
      </w:r>
      <w:proofErr w:type="spellStart"/>
      <w:r w:rsidRPr="00336BFF">
        <w:rPr>
          <w:color w:val="000000"/>
          <w:sz w:val="28"/>
          <w:szCs w:val="28"/>
        </w:rPr>
        <w:t>Aghdaei</w:t>
      </w:r>
      <w:proofErr w:type="spellEnd"/>
      <w:r w:rsidRPr="00336BFF">
        <w:rPr>
          <w:color w:val="000000"/>
          <w:sz w:val="28"/>
          <w:szCs w:val="28"/>
        </w:rPr>
        <w:t xml:space="preserve"> HA, Zali MR,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A candidate intronic CYP24A1 gene variant affects the risk of colorectal cancer. Biomarkers in medicine. 2020 Jan;14(1):23-9.</w:t>
      </w:r>
    </w:p>
    <w:p w14:paraId="5A007520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>Amin-</w:t>
      </w:r>
      <w:proofErr w:type="spellStart"/>
      <w:r w:rsidRPr="00336BFF">
        <w:rPr>
          <w:color w:val="000000"/>
          <w:sz w:val="28"/>
          <w:szCs w:val="28"/>
        </w:rPr>
        <w:t>Beidokhti</w:t>
      </w:r>
      <w:proofErr w:type="spellEnd"/>
      <w:r w:rsidRPr="00336BFF">
        <w:rPr>
          <w:color w:val="000000"/>
          <w:sz w:val="28"/>
          <w:szCs w:val="28"/>
        </w:rPr>
        <w:t xml:space="preserve"> M, Gholami M, Abedin-Do A, </w:t>
      </w:r>
      <w:proofErr w:type="spellStart"/>
      <w:r w:rsidRPr="00336BFF">
        <w:rPr>
          <w:color w:val="000000"/>
          <w:sz w:val="28"/>
          <w:szCs w:val="28"/>
        </w:rPr>
        <w:t>Pirjani</w:t>
      </w:r>
      <w:proofErr w:type="spellEnd"/>
      <w:r w:rsidRPr="00336BFF">
        <w:rPr>
          <w:color w:val="000000"/>
          <w:sz w:val="28"/>
          <w:szCs w:val="28"/>
        </w:rPr>
        <w:t xml:space="preserve"> R, Sadeghi H, </w:t>
      </w:r>
      <w:proofErr w:type="spellStart"/>
      <w:r w:rsidRPr="00336BFF">
        <w:rPr>
          <w:color w:val="000000"/>
          <w:sz w:val="28"/>
          <w:szCs w:val="28"/>
        </w:rPr>
        <w:t>Karamoddin</w:t>
      </w:r>
      <w:proofErr w:type="spellEnd"/>
      <w:r w:rsidRPr="00336BFF">
        <w:rPr>
          <w:color w:val="000000"/>
          <w:sz w:val="28"/>
          <w:szCs w:val="28"/>
        </w:rPr>
        <w:t xml:space="preserve"> F,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VR,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An intron variant in the FLT1 gene increases the risk of preeclampsia in Iranian women. Clinical and Experimental Hypertension. 2019 Nov 17;41(8):697-701.</w:t>
      </w:r>
    </w:p>
    <w:p w14:paraId="5E9A1FA5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Gharib E, </w:t>
      </w:r>
      <w:proofErr w:type="spellStart"/>
      <w:r w:rsidRPr="00336BFF">
        <w:rPr>
          <w:color w:val="000000"/>
          <w:sz w:val="28"/>
          <w:szCs w:val="28"/>
        </w:rPr>
        <w:t>Anaraki</w:t>
      </w:r>
      <w:proofErr w:type="spellEnd"/>
      <w:r w:rsidRPr="00336BFF">
        <w:rPr>
          <w:color w:val="000000"/>
          <w:sz w:val="28"/>
          <w:szCs w:val="28"/>
        </w:rPr>
        <w:t xml:space="preserve"> F, </w:t>
      </w:r>
      <w:proofErr w:type="spellStart"/>
      <w:r w:rsidRPr="00336BFF">
        <w:rPr>
          <w:color w:val="000000"/>
          <w:sz w:val="28"/>
          <w:szCs w:val="28"/>
        </w:rPr>
        <w:t>Baghdar</w:t>
      </w:r>
      <w:proofErr w:type="spellEnd"/>
      <w:r w:rsidRPr="00336BFF">
        <w:rPr>
          <w:color w:val="000000"/>
          <w:sz w:val="28"/>
          <w:szCs w:val="28"/>
        </w:rPr>
        <w:t xml:space="preserve"> K, Ghavidel P, Sadeghi H, </w:t>
      </w:r>
      <w:proofErr w:type="spellStart"/>
      <w:r w:rsidRPr="00336BFF">
        <w:rPr>
          <w:color w:val="000000"/>
          <w:sz w:val="28"/>
          <w:szCs w:val="28"/>
        </w:rPr>
        <w:t>Nasrabadi</w:t>
      </w:r>
      <w:proofErr w:type="spellEnd"/>
      <w:r w:rsidRPr="00336BFF">
        <w:rPr>
          <w:color w:val="000000"/>
          <w:sz w:val="28"/>
          <w:szCs w:val="28"/>
        </w:rPr>
        <w:t xml:space="preserve"> PN, </w:t>
      </w:r>
      <w:proofErr w:type="spellStart"/>
      <w:r w:rsidRPr="00336BFF">
        <w:rPr>
          <w:color w:val="000000"/>
          <w:sz w:val="28"/>
          <w:szCs w:val="28"/>
        </w:rPr>
        <w:t>Peyravian</w:t>
      </w:r>
      <w:proofErr w:type="spellEnd"/>
      <w:r w:rsidRPr="00336BFF">
        <w:rPr>
          <w:color w:val="000000"/>
          <w:sz w:val="28"/>
          <w:szCs w:val="28"/>
        </w:rPr>
        <w:t xml:space="preserve"> N, </w:t>
      </w:r>
      <w:proofErr w:type="spellStart"/>
      <w:r w:rsidRPr="00336BFF">
        <w:rPr>
          <w:color w:val="000000"/>
          <w:sz w:val="28"/>
          <w:szCs w:val="28"/>
        </w:rPr>
        <w:t>Aghdaei</w:t>
      </w:r>
      <w:proofErr w:type="spellEnd"/>
      <w:r w:rsidRPr="00336BFF">
        <w:rPr>
          <w:color w:val="000000"/>
          <w:sz w:val="28"/>
          <w:szCs w:val="28"/>
        </w:rPr>
        <w:t xml:space="preserve"> HA, Zali MR, </w:t>
      </w:r>
      <w:proofErr w:type="spellStart"/>
      <w:r w:rsidRPr="00336BFF">
        <w:rPr>
          <w:color w:val="000000"/>
          <w:sz w:val="28"/>
          <w:szCs w:val="28"/>
        </w:rPr>
        <w:t>Mojarad</w:t>
      </w:r>
      <w:proofErr w:type="spellEnd"/>
      <w:r w:rsidRPr="00336BFF">
        <w:rPr>
          <w:color w:val="000000"/>
          <w:sz w:val="28"/>
          <w:szCs w:val="28"/>
        </w:rPr>
        <w:t xml:space="preserve"> EN. Investigating the diagnostic performance of HOTTIP, PVT1, and UCA1 long noncoding RNAs as a predictive panel for the screening of colorectal cancer patients with lymph </w:t>
      </w:r>
      <w:r w:rsidRPr="00336BFF">
        <w:rPr>
          <w:color w:val="000000"/>
          <w:sz w:val="28"/>
          <w:szCs w:val="28"/>
        </w:rPr>
        <w:lastRenderedPageBreak/>
        <w:t>node metastasis. Journal of cellular biochemistry. 2019 Sep;120(9):14780-90.</w:t>
      </w:r>
    </w:p>
    <w:p w14:paraId="59BCE0AB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Nazemalhosseini‐Mojarad</w:t>
      </w:r>
      <w:proofErr w:type="spellEnd"/>
      <w:r w:rsidRPr="00336BFF">
        <w:rPr>
          <w:color w:val="000000"/>
          <w:sz w:val="28"/>
          <w:szCs w:val="28"/>
        </w:rPr>
        <w:t xml:space="preserve"> E, </w:t>
      </w:r>
      <w:proofErr w:type="spellStart"/>
      <w:r w:rsidRPr="00336BFF">
        <w:rPr>
          <w:color w:val="000000"/>
          <w:sz w:val="28"/>
          <w:szCs w:val="28"/>
        </w:rPr>
        <w:t>Yaghoob</w:t>
      </w:r>
      <w:proofErr w:type="spellEnd"/>
      <w:r w:rsidRPr="00336BFF">
        <w:rPr>
          <w:color w:val="000000"/>
          <w:sz w:val="28"/>
          <w:szCs w:val="28"/>
        </w:rPr>
        <w:t>‐Taleghani M, Amin‐</w:t>
      </w:r>
      <w:proofErr w:type="spellStart"/>
      <w:r w:rsidRPr="00336BFF">
        <w:rPr>
          <w:color w:val="000000"/>
          <w:sz w:val="28"/>
          <w:szCs w:val="28"/>
        </w:rPr>
        <w:t>Beidokhti</w:t>
      </w:r>
      <w:proofErr w:type="spellEnd"/>
      <w:r w:rsidRPr="00336BFF">
        <w:rPr>
          <w:color w:val="000000"/>
          <w:sz w:val="28"/>
          <w:szCs w:val="28"/>
        </w:rPr>
        <w:t xml:space="preserve"> M, </w:t>
      </w:r>
      <w:proofErr w:type="spellStart"/>
      <w:r w:rsidRPr="00336BFF">
        <w:rPr>
          <w:color w:val="000000"/>
          <w:sz w:val="28"/>
          <w:szCs w:val="28"/>
        </w:rPr>
        <w:t>Yassaee</w:t>
      </w:r>
      <w:proofErr w:type="spellEnd"/>
      <w:r w:rsidRPr="00336BFF">
        <w:rPr>
          <w:color w:val="000000"/>
          <w:sz w:val="28"/>
          <w:szCs w:val="28"/>
        </w:rPr>
        <w:t xml:space="preserve"> VR, </w:t>
      </w:r>
      <w:proofErr w:type="spellStart"/>
      <w:r w:rsidRPr="00336BFF">
        <w:rPr>
          <w:color w:val="000000"/>
          <w:sz w:val="28"/>
          <w:szCs w:val="28"/>
        </w:rPr>
        <w:t>Aghdaei</w:t>
      </w:r>
      <w:proofErr w:type="spellEnd"/>
      <w:r w:rsidRPr="00336BFF">
        <w:rPr>
          <w:color w:val="000000"/>
          <w:sz w:val="28"/>
          <w:szCs w:val="28"/>
        </w:rPr>
        <w:t xml:space="preserve"> HA, Zali MR, </w:t>
      </w:r>
      <w:proofErr w:type="spellStart"/>
      <w:r w:rsidRPr="00336BFF">
        <w:rPr>
          <w:color w:val="000000"/>
          <w:sz w:val="28"/>
          <w:szCs w:val="28"/>
        </w:rPr>
        <w:t>Mirfakhraie</w:t>
      </w:r>
      <w:proofErr w:type="spellEnd"/>
      <w:r w:rsidRPr="00336BFF">
        <w:rPr>
          <w:color w:val="000000"/>
          <w:sz w:val="28"/>
          <w:szCs w:val="28"/>
        </w:rPr>
        <w:t xml:space="preserve"> R. miR‐30a promoter variation contributes to the increased risk of colorectal cancer in an Iranian population. Journal of cellular biochemistry. 2019 May;120(5):7734-40.</w:t>
      </w:r>
    </w:p>
    <w:p w14:paraId="3E03F742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Sadeghi H, </w:t>
      </w:r>
      <w:proofErr w:type="spellStart"/>
      <w:r w:rsidRPr="00336BFF">
        <w:rPr>
          <w:color w:val="000000"/>
          <w:sz w:val="28"/>
          <w:szCs w:val="28"/>
        </w:rPr>
        <w:t>Golalipour</w:t>
      </w:r>
      <w:proofErr w:type="spellEnd"/>
      <w:r w:rsidRPr="00336BFF">
        <w:rPr>
          <w:color w:val="000000"/>
          <w:sz w:val="28"/>
          <w:szCs w:val="28"/>
        </w:rPr>
        <w:t xml:space="preserve"> M, </w:t>
      </w:r>
      <w:proofErr w:type="spellStart"/>
      <w:r w:rsidRPr="00336BFF">
        <w:rPr>
          <w:color w:val="000000"/>
          <w:sz w:val="28"/>
          <w:szCs w:val="28"/>
        </w:rPr>
        <w:t>Yamchi</w:t>
      </w:r>
      <w:proofErr w:type="spellEnd"/>
      <w:r w:rsidRPr="00336BFF">
        <w:rPr>
          <w:color w:val="000000"/>
          <w:sz w:val="28"/>
          <w:szCs w:val="28"/>
        </w:rPr>
        <w:t xml:space="preserve"> A, </w:t>
      </w:r>
      <w:proofErr w:type="spellStart"/>
      <w:r w:rsidRPr="00336BFF">
        <w:rPr>
          <w:color w:val="000000"/>
          <w:sz w:val="28"/>
          <w:szCs w:val="28"/>
        </w:rPr>
        <w:t>Farazmandfar</w:t>
      </w:r>
      <w:proofErr w:type="spellEnd"/>
      <w:r w:rsidRPr="00336BFF">
        <w:rPr>
          <w:color w:val="000000"/>
          <w:sz w:val="28"/>
          <w:szCs w:val="28"/>
        </w:rPr>
        <w:t xml:space="preserve"> T, Shahbazi M. CDC25A pathway toward tumorigenesis: Molecular targets of CDC25A in cell‐cycle regulation. Journal of cellular biochemistry. 2019 Mar;120(3):2919-28.</w:t>
      </w:r>
    </w:p>
    <w:p w14:paraId="39317179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336BFF">
        <w:rPr>
          <w:color w:val="000000"/>
          <w:sz w:val="28"/>
          <w:szCs w:val="28"/>
        </w:rPr>
        <w:t>Kheiri</w:t>
      </w:r>
      <w:proofErr w:type="spellEnd"/>
      <w:r w:rsidRPr="00336BFF">
        <w:rPr>
          <w:color w:val="000000"/>
          <w:sz w:val="28"/>
          <w:szCs w:val="28"/>
        </w:rPr>
        <w:t xml:space="preserve"> S, </w:t>
      </w:r>
      <w:proofErr w:type="spellStart"/>
      <w:r w:rsidRPr="00336BFF">
        <w:rPr>
          <w:color w:val="000000"/>
          <w:sz w:val="28"/>
          <w:szCs w:val="28"/>
        </w:rPr>
        <w:t>Aliarab</w:t>
      </w:r>
      <w:proofErr w:type="spellEnd"/>
      <w:r w:rsidRPr="00336BFF">
        <w:rPr>
          <w:color w:val="000000"/>
          <w:sz w:val="28"/>
          <w:szCs w:val="28"/>
        </w:rPr>
        <w:t xml:space="preserve"> A, </w:t>
      </w:r>
      <w:proofErr w:type="spellStart"/>
      <w:r w:rsidRPr="00336BFF">
        <w:rPr>
          <w:color w:val="000000"/>
          <w:sz w:val="28"/>
          <w:szCs w:val="28"/>
        </w:rPr>
        <w:t>Haghighatfard</w:t>
      </w:r>
      <w:proofErr w:type="spellEnd"/>
      <w:r w:rsidRPr="00336BFF">
        <w:rPr>
          <w:color w:val="000000"/>
          <w:sz w:val="28"/>
          <w:szCs w:val="28"/>
        </w:rPr>
        <w:t xml:space="preserve"> H, Sadeghi H. Prioritization of rs187728237 and rs80320514 as miRNA-related Variants of Human AEG-1 Gene. Medical Laboratory Journal. 2018 May 10;12(3):6-11.</w:t>
      </w:r>
    </w:p>
    <w:p w14:paraId="38DB0846" w14:textId="77777777" w:rsidR="00336BFF" w:rsidRPr="00336BFF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>Mir SM, Samadian E, Sadeghi SH. In vivo analysis of h2ax phosphorylation induced by γ-radiation. Medical Laboratory Journal. 2017 Mar 10;11(2):11-5.</w:t>
      </w:r>
    </w:p>
    <w:p w14:paraId="45D92CB0" w14:textId="77777777" w:rsidR="002D6773" w:rsidRPr="009A4B7D" w:rsidRDefault="00336BFF" w:rsidP="00976946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36BFF">
        <w:rPr>
          <w:color w:val="000000"/>
          <w:sz w:val="28"/>
          <w:szCs w:val="28"/>
        </w:rPr>
        <w:t xml:space="preserve">Mir SM, Samadian E, </w:t>
      </w:r>
      <w:proofErr w:type="spellStart"/>
      <w:r w:rsidRPr="00336BFF">
        <w:rPr>
          <w:color w:val="000000"/>
          <w:sz w:val="28"/>
          <w:szCs w:val="28"/>
        </w:rPr>
        <w:t>Alijanpour</w:t>
      </w:r>
      <w:proofErr w:type="spellEnd"/>
      <w:r w:rsidRPr="00336BFF">
        <w:rPr>
          <w:color w:val="000000"/>
          <w:sz w:val="28"/>
          <w:szCs w:val="28"/>
        </w:rPr>
        <w:t xml:space="preserve"> S, </w:t>
      </w:r>
      <w:proofErr w:type="spellStart"/>
      <w:r w:rsidRPr="00336BFF">
        <w:rPr>
          <w:color w:val="000000"/>
          <w:sz w:val="28"/>
          <w:szCs w:val="28"/>
        </w:rPr>
        <w:t>Khoshbin</w:t>
      </w:r>
      <w:proofErr w:type="spellEnd"/>
      <w:r w:rsidRPr="00336BFF">
        <w:rPr>
          <w:color w:val="000000"/>
          <w:sz w:val="28"/>
          <w:szCs w:val="28"/>
        </w:rPr>
        <w:t xml:space="preserve"> </w:t>
      </w:r>
      <w:proofErr w:type="spellStart"/>
      <w:r w:rsidRPr="00336BFF">
        <w:rPr>
          <w:color w:val="000000"/>
          <w:sz w:val="28"/>
          <w:szCs w:val="28"/>
        </w:rPr>
        <w:t>Khoshnazar</w:t>
      </w:r>
      <w:proofErr w:type="spellEnd"/>
      <w:r w:rsidRPr="00336BFF">
        <w:rPr>
          <w:color w:val="000000"/>
          <w:sz w:val="28"/>
          <w:szCs w:val="28"/>
        </w:rPr>
        <w:t xml:space="preserve"> A, </w:t>
      </w:r>
      <w:proofErr w:type="spellStart"/>
      <w:r w:rsidRPr="00336BFF">
        <w:rPr>
          <w:color w:val="000000"/>
          <w:sz w:val="28"/>
          <w:szCs w:val="28"/>
        </w:rPr>
        <w:t>Haghighatfard</w:t>
      </w:r>
      <w:proofErr w:type="spellEnd"/>
      <w:r w:rsidRPr="00336BFF">
        <w:rPr>
          <w:color w:val="000000"/>
          <w:sz w:val="28"/>
          <w:szCs w:val="28"/>
        </w:rPr>
        <w:t xml:space="preserve"> H, Sadeghi SH. Impact of Ionizing Radiation on the Expression of CDC25A Phosphatase (in vivo). Medical Laboratory Journal. 2016 Sep 10;10(5):22-6.</w:t>
      </w:r>
    </w:p>
    <w:p w14:paraId="37942BD0" w14:textId="77777777" w:rsidR="00185CF9" w:rsidRPr="00C81604" w:rsidRDefault="00185CF9" w:rsidP="00665208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color w:val="000000"/>
          <w:sz w:val="28"/>
          <w:szCs w:val="28"/>
          <w:u w:val="single"/>
        </w:rPr>
      </w:pPr>
      <w:r w:rsidRPr="00C81604">
        <w:rPr>
          <w:b/>
          <w:bCs/>
          <w:color w:val="000000"/>
          <w:sz w:val="28"/>
          <w:szCs w:val="28"/>
          <w:u w:val="single"/>
        </w:rPr>
        <w:t>Teaching Experience</w:t>
      </w:r>
    </w:p>
    <w:p w14:paraId="4A61962A" w14:textId="77777777" w:rsidR="00EE32AE" w:rsidRDefault="00EE32AE" w:rsidP="00665208">
      <w:pPr>
        <w:autoSpaceDE w:val="0"/>
        <w:autoSpaceDN w:val="0"/>
        <w:adjustRightInd w:val="0"/>
        <w:spacing w:after="0" w:line="240" w:lineRule="auto"/>
        <w:jc w:val="lowKashida"/>
        <w:rPr>
          <w:color w:val="000000"/>
          <w:sz w:val="28"/>
          <w:szCs w:val="28"/>
        </w:rPr>
      </w:pPr>
      <w:r w:rsidRPr="00EE32AE">
        <w:rPr>
          <w:color w:val="000000"/>
          <w:sz w:val="28"/>
          <w:szCs w:val="28"/>
        </w:rPr>
        <w:t xml:space="preserve">Instructor of the Real-Time PCR workshop, </w:t>
      </w:r>
      <w:r w:rsidRPr="002D6773">
        <w:rPr>
          <w:color w:val="000000"/>
          <w:sz w:val="28"/>
          <w:szCs w:val="28"/>
        </w:rPr>
        <w:t>Golestan University of Medical Sciences, 2015, Gorgan, Iran</w:t>
      </w:r>
      <w:r w:rsidR="00B9130F">
        <w:rPr>
          <w:color w:val="000000"/>
          <w:sz w:val="28"/>
          <w:szCs w:val="28"/>
        </w:rPr>
        <w:t>.</w:t>
      </w:r>
    </w:p>
    <w:p w14:paraId="1CCAADAA" w14:textId="77777777" w:rsidR="00964047" w:rsidRDefault="00EE32AE" w:rsidP="00F40F03">
      <w:pPr>
        <w:autoSpaceDE w:val="0"/>
        <w:autoSpaceDN w:val="0"/>
        <w:adjustRightInd w:val="0"/>
        <w:spacing w:after="0" w:line="240" w:lineRule="auto"/>
        <w:jc w:val="lowKashida"/>
        <w:rPr>
          <w:color w:val="000000"/>
          <w:sz w:val="28"/>
          <w:szCs w:val="28"/>
        </w:rPr>
      </w:pPr>
      <w:r w:rsidRPr="00EE32AE">
        <w:rPr>
          <w:color w:val="000000"/>
          <w:sz w:val="28"/>
          <w:szCs w:val="28"/>
        </w:rPr>
        <w:t xml:space="preserve">Instructor of the Real-Time PCR workshop, </w:t>
      </w:r>
      <w:r w:rsidR="00964047" w:rsidRPr="00964047">
        <w:rPr>
          <w:color w:val="000000"/>
          <w:sz w:val="28"/>
          <w:szCs w:val="28"/>
        </w:rPr>
        <w:fldChar w:fldCharType="begin"/>
      </w:r>
      <w:r w:rsidR="00964047" w:rsidRPr="00964047">
        <w:rPr>
          <w:color w:val="000000"/>
          <w:sz w:val="28"/>
          <w:szCs w:val="28"/>
        </w:rPr>
        <w:instrText xml:space="preserve"> HYPERLINK "https://en.skums.ac.ir/" </w:instrText>
      </w:r>
      <w:r w:rsidR="00964047" w:rsidRPr="00964047">
        <w:rPr>
          <w:color w:val="000000"/>
          <w:sz w:val="28"/>
          <w:szCs w:val="28"/>
        </w:rPr>
      </w:r>
      <w:r w:rsidR="00964047" w:rsidRPr="00964047">
        <w:rPr>
          <w:color w:val="000000"/>
          <w:sz w:val="28"/>
          <w:szCs w:val="28"/>
        </w:rPr>
        <w:fldChar w:fldCharType="separate"/>
      </w:r>
      <w:proofErr w:type="spellStart"/>
      <w:r w:rsidR="00265A72">
        <w:rPr>
          <w:color w:val="000000"/>
          <w:sz w:val="28"/>
          <w:szCs w:val="28"/>
        </w:rPr>
        <w:t>S</w:t>
      </w:r>
      <w:r w:rsidR="00964047" w:rsidRPr="00964047">
        <w:rPr>
          <w:color w:val="000000"/>
          <w:sz w:val="28"/>
          <w:szCs w:val="28"/>
        </w:rPr>
        <w:t>hahrekord</w:t>
      </w:r>
      <w:proofErr w:type="spellEnd"/>
      <w:r w:rsidR="00964047" w:rsidRPr="00964047">
        <w:rPr>
          <w:color w:val="000000"/>
          <w:sz w:val="28"/>
          <w:szCs w:val="28"/>
        </w:rPr>
        <w:t xml:space="preserve"> </w:t>
      </w:r>
      <w:r w:rsidR="00265A72">
        <w:rPr>
          <w:color w:val="000000"/>
          <w:sz w:val="28"/>
          <w:szCs w:val="28"/>
        </w:rPr>
        <w:t>U</w:t>
      </w:r>
      <w:r w:rsidR="00964047" w:rsidRPr="00964047">
        <w:rPr>
          <w:color w:val="000000"/>
          <w:sz w:val="28"/>
          <w:szCs w:val="28"/>
        </w:rPr>
        <w:t xml:space="preserve">niversity of </w:t>
      </w:r>
      <w:r w:rsidR="00265A72">
        <w:rPr>
          <w:color w:val="000000"/>
          <w:sz w:val="28"/>
          <w:szCs w:val="28"/>
        </w:rPr>
        <w:t>M</w:t>
      </w:r>
      <w:r w:rsidR="00964047" w:rsidRPr="00964047">
        <w:rPr>
          <w:color w:val="000000"/>
          <w:sz w:val="28"/>
          <w:szCs w:val="28"/>
        </w:rPr>
        <w:t xml:space="preserve">edical </w:t>
      </w:r>
      <w:r w:rsidR="00265A72">
        <w:rPr>
          <w:color w:val="000000"/>
          <w:sz w:val="28"/>
          <w:szCs w:val="28"/>
        </w:rPr>
        <w:t>S</w:t>
      </w:r>
      <w:r w:rsidR="00964047" w:rsidRPr="00964047">
        <w:rPr>
          <w:color w:val="000000"/>
          <w:sz w:val="28"/>
          <w:szCs w:val="28"/>
        </w:rPr>
        <w:t>ciences</w:t>
      </w:r>
      <w:r w:rsidR="00964047" w:rsidRPr="002D6773">
        <w:rPr>
          <w:color w:val="000000"/>
          <w:sz w:val="28"/>
          <w:szCs w:val="28"/>
        </w:rPr>
        <w:t xml:space="preserve">, </w:t>
      </w:r>
      <w:r w:rsidR="00964047">
        <w:rPr>
          <w:color w:val="000000"/>
          <w:sz w:val="28"/>
          <w:szCs w:val="28"/>
        </w:rPr>
        <w:t>2018</w:t>
      </w:r>
      <w:r w:rsidR="00964047" w:rsidRPr="002D6773">
        <w:rPr>
          <w:color w:val="000000"/>
          <w:sz w:val="28"/>
          <w:szCs w:val="28"/>
        </w:rPr>
        <w:t>,</w:t>
      </w:r>
      <w:r w:rsidR="00964047" w:rsidRPr="00964047">
        <w:t xml:space="preserve"> </w:t>
      </w:r>
      <w:proofErr w:type="spellStart"/>
      <w:proofErr w:type="gramStart"/>
      <w:r w:rsidR="00F40F03">
        <w:rPr>
          <w:color w:val="000000"/>
          <w:sz w:val="28"/>
          <w:szCs w:val="28"/>
        </w:rPr>
        <w:t>S</w:t>
      </w:r>
      <w:r w:rsidR="00964047" w:rsidRPr="00964047">
        <w:rPr>
          <w:color w:val="000000"/>
          <w:sz w:val="28"/>
          <w:szCs w:val="28"/>
        </w:rPr>
        <w:t>hahrekord</w:t>
      </w:r>
      <w:proofErr w:type="spellEnd"/>
      <w:r w:rsidR="00964047" w:rsidRPr="00964047">
        <w:rPr>
          <w:color w:val="000000"/>
          <w:sz w:val="28"/>
          <w:szCs w:val="28"/>
        </w:rPr>
        <w:t xml:space="preserve"> </w:t>
      </w:r>
      <w:r w:rsidR="00964047">
        <w:rPr>
          <w:color w:val="000000"/>
          <w:sz w:val="28"/>
          <w:szCs w:val="28"/>
        </w:rPr>
        <w:t>,</w:t>
      </w:r>
      <w:proofErr w:type="gramEnd"/>
      <w:r w:rsidR="00964047" w:rsidRPr="002D6773">
        <w:rPr>
          <w:color w:val="000000"/>
          <w:sz w:val="28"/>
          <w:szCs w:val="28"/>
        </w:rPr>
        <w:t xml:space="preserve"> Iran</w:t>
      </w:r>
      <w:r w:rsidR="00B9130F">
        <w:rPr>
          <w:color w:val="000000"/>
          <w:sz w:val="28"/>
          <w:szCs w:val="28"/>
        </w:rPr>
        <w:t>.</w:t>
      </w:r>
    </w:p>
    <w:p w14:paraId="26751585" w14:textId="77777777" w:rsidR="00964047" w:rsidRDefault="00964047" w:rsidP="00665208">
      <w:pPr>
        <w:autoSpaceDE w:val="0"/>
        <w:autoSpaceDN w:val="0"/>
        <w:adjustRightInd w:val="0"/>
        <w:spacing w:after="0" w:line="240" w:lineRule="auto"/>
        <w:jc w:val="lowKashida"/>
        <w:rPr>
          <w:color w:val="000000"/>
          <w:sz w:val="28"/>
          <w:szCs w:val="28"/>
        </w:rPr>
      </w:pPr>
      <w:r w:rsidRPr="00EE32AE">
        <w:rPr>
          <w:color w:val="000000"/>
          <w:sz w:val="28"/>
          <w:szCs w:val="28"/>
        </w:rPr>
        <w:t xml:space="preserve">Instructor of the </w:t>
      </w:r>
      <w:r w:rsidR="00435F1B">
        <w:rPr>
          <w:color w:val="000000"/>
          <w:sz w:val="28"/>
          <w:szCs w:val="28"/>
        </w:rPr>
        <w:t>w</w:t>
      </w:r>
      <w:r>
        <w:rPr>
          <w:color w:val="000000"/>
          <w:sz w:val="28"/>
          <w:szCs w:val="28"/>
        </w:rPr>
        <w:t>estern blotting</w:t>
      </w:r>
      <w:r w:rsidRPr="00EE32AE">
        <w:rPr>
          <w:color w:val="000000"/>
          <w:sz w:val="28"/>
          <w:szCs w:val="28"/>
        </w:rPr>
        <w:t xml:space="preserve"> workshop, </w:t>
      </w:r>
      <w:r w:rsidRPr="002D6773">
        <w:rPr>
          <w:color w:val="000000"/>
          <w:sz w:val="28"/>
          <w:szCs w:val="28"/>
        </w:rPr>
        <w:t>Golestan University of Medical Sciences, 2015, Gorgan, Iran</w:t>
      </w:r>
      <w:r w:rsidR="00B9130F">
        <w:rPr>
          <w:color w:val="000000"/>
          <w:sz w:val="28"/>
          <w:szCs w:val="28"/>
        </w:rPr>
        <w:t>.</w:t>
      </w:r>
    </w:p>
    <w:p w14:paraId="74C76315" w14:textId="77777777" w:rsidR="00964047" w:rsidRDefault="00964047" w:rsidP="00665208">
      <w:pPr>
        <w:autoSpaceDE w:val="0"/>
        <w:autoSpaceDN w:val="0"/>
        <w:adjustRightInd w:val="0"/>
        <w:spacing w:after="0" w:line="240" w:lineRule="auto"/>
        <w:jc w:val="lowKashida"/>
        <w:rPr>
          <w:color w:val="000000"/>
          <w:sz w:val="28"/>
          <w:szCs w:val="28"/>
        </w:rPr>
      </w:pPr>
      <w:r w:rsidRPr="00EE32AE">
        <w:rPr>
          <w:color w:val="000000"/>
          <w:sz w:val="28"/>
          <w:szCs w:val="28"/>
        </w:rPr>
        <w:t xml:space="preserve">Instructor of the PCR </w:t>
      </w:r>
      <w:r>
        <w:rPr>
          <w:color w:val="000000"/>
          <w:sz w:val="28"/>
          <w:szCs w:val="28"/>
        </w:rPr>
        <w:t xml:space="preserve">and electrophoresis </w:t>
      </w:r>
      <w:r w:rsidRPr="00EE32AE">
        <w:rPr>
          <w:color w:val="000000"/>
          <w:sz w:val="28"/>
          <w:szCs w:val="28"/>
        </w:rPr>
        <w:t xml:space="preserve">workshop, </w:t>
      </w:r>
      <w:proofErr w:type="spellStart"/>
      <w:r>
        <w:rPr>
          <w:color w:val="000000"/>
          <w:sz w:val="28"/>
          <w:szCs w:val="28"/>
        </w:rPr>
        <w:t>Kharazmi</w:t>
      </w:r>
      <w:proofErr w:type="spellEnd"/>
      <w:r w:rsidRPr="002D6773">
        <w:rPr>
          <w:color w:val="000000"/>
          <w:sz w:val="28"/>
          <w:szCs w:val="28"/>
        </w:rPr>
        <w:t xml:space="preserve"> University, 201</w:t>
      </w:r>
      <w:r>
        <w:rPr>
          <w:color w:val="000000"/>
          <w:sz w:val="28"/>
          <w:szCs w:val="28"/>
        </w:rPr>
        <w:t>8</w:t>
      </w:r>
      <w:r w:rsidRPr="002D6773">
        <w:rPr>
          <w:color w:val="000000"/>
          <w:sz w:val="28"/>
          <w:szCs w:val="28"/>
        </w:rPr>
        <w:t xml:space="preserve">, </w:t>
      </w:r>
      <w:r w:rsidR="005D3C8E">
        <w:rPr>
          <w:color w:val="000000"/>
          <w:sz w:val="28"/>
          <w:szCs w:val="28"/>
        </w:rPr>
        <w:t>Tehran</w:t>
      </w:r>
      <w:r w:rsidRPr="002D6773">
        <w:rPr>
          <w:color w:val="000000"/>
          <w:sz w:val="28"/>
          <w:szCs w:val="28"/>
        </w:rPr>
        <w:t>, Iran</w:t>
      </w:r>
      <w:r w:rsidR="00B9130F">
        <w:rPr>
          <w:color w:val="000000"/>
          <w:sz w:val="28"/>
          <w:szCs w:val="28"/>
        </w:rPr>
        <w:t>.</w:t>
      </w:r>
    </w:p>
    <w:p w14:paraId="20311FAE" w14:textId="77777777" w:rsidR="00964047" w:rsidRDefault="00964047" w:rsidP="00F40F03">
      <w:pPr>
        <w:autoSpaceDE w:val="0"/>
        <w:autoSpaceDN w:val="0"/>
        <w:adjustRightInd w:val="0"/>
        <w:spacing w:after="0" w:line="240" w:lineRule="auto"/>
        <w:jc w:val="lowKashida"/>
        <w:rPr>
          <w:color w:val="000000"/>
          <w:sz w:val="28"/>
          <w:szCs w:val="28"/>
        </w:rPr>
      </w:pPr>
      <w:r w:rsidRPr="00964047">
        <w:rPr>
          <w:color w:val="000000"/>
          <w:sz w:val="28"/>
          <w:szCs w:val="28"/>
        </w:rPr>
        <w:fldChar w:fldCharType="end"/>
      </w:r>
      <w:r w:rsidRPr="00EE32AE">
        <w:rPr>
          <w:color w:val="000000"/>
          <w:sz w:val="28"/>
          <w:szCs w:val="28"/>
        </w:rPr>
        <w:t xml:space="preserve">Instructor of the </w:t>
      </w:r>
      <w:r>
        <w:rPr>
          <w:color w:val="000000"/>
          <w:sz w:val="28"/>
          <w:szCs w:val="28"/>
        </w:rPr>
        <w:t>P</w:t>
      </w:r>
      <w:r w:rsidRPr="00964047">
        <w:rPr>
          <w:color w:val="000000"/>
          <w:sz w:val="28"/>
          <w:szCs w:val="28"/>
        </w:rPr>
        <w:t>rimer design</w:t>
      </w:r>
      <w:r>
        <w:rPr>
          <w:color w:val="000000"/>
          <w:sz w:val="28"/>
          <w:szCs w:val="28"/>
        </w:rPr>
        <w:t xml:space="preserve"> </w:t>
      </w:r>
      <w:r w:rsidRPr="00EE32AE">
        <w:rPr>
          <w:color w:val="000000"/>
          <w:sz w:val="28"/>
          <w:szCs w:val="28"/>
        </w:rPr>
        <w:t>workshop,</w:t>
      </w:r>
      <w:r w:rsidRPr="00964047">
        <w:t xml:space="preserve"> </w:t>
      </w:r>
      <w:proofErr w:type="spellStart"/>
      <w:r w:rsidR="00265A72">
        <w:rPr>
          <w:color w:val="000000"/>
          <w:sz w:val="28"/>
          <w:szCs w:val="28"/>
        </w:rPr>
        <w:t>S</w:t>
      </w:r>
      <w:r w:rsidRPr="00964047">
        <w:rPr>
          <w:color w:val="000000"/>
          <w:sz w:val="28"/>
          <w:szCs w:val="28"/>
        </w:rPr>
        <w:t>hahrekord</w:t>
      </w:r>
      <w:proofErr w:type="spellEnd"/>
      <w:r w:rsidRPr="00964047">
        <w:rPr>
          <w:color w:val="000000"/>
          <w:sz w:val="28"/>
          <w:szCs w:val="28"/>
        </w:rPr>
        <w:t xml:space="preserve"> </w:t>
      </w:r>
      <w:r w:rsidR="00265A72">
        <w:rPr>
          <w:color w:val="000000"/>
          <w:sz w:val="28"/>
          <w:szCs w:val="28"/>
        </w:rPr>
        <w:t>U</w:t>
      </w:r>
      <w:r w:rsidRPr="00964047">
        <w:rPr>
          <w:color w:val="000000"/>
          <w:sz w:val="28"/>
          <w:szCs w:val="28"/>
        </w:rPr>
        <w:t xml:space="preserve">niversity of </w:t>
      </w:r>
      <w:r w:rsidR="00265A72">
        <w:rPr>
          <w:color w:val="000000"/>
          <w:sz w:val="28"/>
          <w:szCs w:val="28"/>
        </w:rPr>
        <w:t>M</w:t>
      </w:r>
      <w:r w:rsidRPr="00964047">
        <w:rPr>
          <w:color w:val="000000"/>
          <w:sz w:val="28"/>
          <w:szCs w:val="28"/>
        </w:rPr>
        <w:t xml:space="preserve">edical </w:t>
      </w:r>
      <w:r w:rsidR="00265A72">
        <w:rPr>
          <w:color w:val="000000"/>
          <w:sz w:val="28"/>
          <w:szCs w:val="28"/>
        </w:rPr>
        <w:t>S</w:t>
      </w:r>
      <w:r w:rsidRPr="00964047">
        <w:rPr>
          <w:color w:val="000000"/>
          <w:sz w:val="28"/>
          <w:szCs w:val="28"/>
        </w:rPr>
        <w:t xml:space="preserve">ciences, 2018, </w:t>
      </w:r>
      <w:proofErr w:type="spellStart"/>
      <w:proofErr w:type="gramStart"/>
      <w:r w:rsidR="00F40F03">
        <w:rPr>
          <w:color w:val="000000"/>
          <w:sz w:val="28"/>
          <w:szCs w:val="28"/>
        </w:rPr>
        <w:t>S</w:t>
      </w:r>
      <w:r w:rsidRPr="00964047">
        <w:rPr>
          <w:color w:val="000000"/>
          <w:sz w:val="28"/>
          <w:szCs w:val="28"/>
        </w:rPr>
        <w:t>hahrekord</w:t>
      </w:r>
      <w:proofErr w:type="spellEnd"/>
      <w:r w:rsidRPr="00964047">
        <w:rPr>
          <w:color w:val="000000"/>
          <w:sz w:val="28"/>
          <w:szCs w:val="28"/>
        </w:rPr>
        <w:t xml:space="preserve"> ,</w:t>
      </w:r>
      <w:proofErr w:type="gramEnd"/>
      <w:r w:rsidRPr="00964047">
        <w:rPr>
          <w:color w:val="000000"/>
          <w:sz w:val="28"/>
          <w:szCs w:val="28"/>
        </w:rPr>
        <w:t xml:space="preserve"> Iran</w:t>
      </w:r>
      <w:r w:rsidR="00B9130F">
        <w:rPr>
          <w:color w:val="000000"/>
          <w:sz w:val="28"/>
          <w:szCs w:val="28"/>
        </w:rPr>
        <w:t>.</w:t>
      </w:r>
    </w:p>
    <w:p w14:paraId="17992437" w14:textId="77777777" w:rsidR="00964047" w:rsidRPr="00964047" w:rsidRDefault="00964047" w:rsidP="00F40F03">
      <w:pPr>
        <w:autoSpaceDE w:val="0"/>
        <w:autoSpaceDN w:val="0"/>
        <w:adjustRightInd w:val="0"/>
        <w:spacing w:after="0" w:line="240" w:lineRule="auto"/>
        <w:jc w:val="lowKashida"/>
        <w:rPr>
          <w:color w:val="000000"/>
          <w:sz w:val="28"/>
          <w:szCs w:val="28"/>
        </w:rPr>
      </w:pPr>
      <w:r w:rsidRPr="00EE32AE">
        <w:rPr>
          <w:color w:val="000000"/>
          <w:sz w:val="28"/>
          <w:szCs w:val="28"/>
        </w:rPr>
        <w:t xml:space="preserve">Instructor of the </w:t>
      </w:r>
      <w:r>
        <w:rPr>
          <w:color w:val="000000"/>
          <w:sz w:val="28"/>
          <w:szCs w:val="28"/>
        </w:rPr>
        <w:t xml:space="preserve">Tetra-primer ARMS-PCR </w:t>
      </w:r>
      <w:r w:rsidRPr="00EE32AE">
        <w:rPr>
          <w:color w:val="000000"/>
          <w:sz w:val="28"/>
          <w:szCs w:val="28"/>
        </w:rPr>
        <w:t>workshop,</w:t>
      </w:r>
      <w:r w:rsidRPr="00964047">
        <w:t xml:space="preserve"> </w:t>
      </w:r>
      <w:proofErr w:type="spellStart"/>
      <w:r w:rsidR="00265A72">
        <w:rPr>
          <w:color w:val="000000"/>
          <w:sz w:val="28"/>
          <w:szCs w:val="28"/>
        </w:rPr>
        <w:t>S</w:t>
      </w:r>
      <w:r w:rsidRPr="00964047">
        <w:rPr>
          <w:color w:val="000000"/>
          <w:sz w:val="28"/>
          <w:szCs w:val="28"/>
        </w:rPr>
        <w:t>hahrekord</w:t>
      </w:r>
      <w:proofErr w:type="spellEnd"/>
      <w:r w:rsidRPr="00964047">
        <w:rPr>
          <w:color w:val="000000"/>
          <w:sz w:val="28"/>
          <w:szCs w:val="28"/>
        </w:rPr>
        <w:t xml:space="preserve"> </w:t>
      </w:r>
      <w:r w:rsidR="00265A72">
        <w:rPr>
          <w:color w:val="000000"/>
          <w:sz w:val="28"/>
          <w:szCs w:val="28"/>
        </w:rPr>
        <w:t>U</w:t>
      </w:r>
      <w:r w:rsidRPr="00964047">
        <w:rPr>
          <w:color w:val="000000"/>
          <w:sz w:val="28"/>
          <w:szCs w:val="28"/>
        </w:rPr>
        <w:t xml:space="preserve">niversity of </w:t>
      </w:r>
      <w:r w:rsidR="00265A72">
        <w:rPr>
          <w:color w:val="000000"/>
          <w:sz w:val="28"/>
          <w:szCs w:val="28"/>
        </w:rPr>
        <w:t>M</w:t>
      </w:r>
      <w:r w:rsidRPr="00964047">
        <w:rPr>
          <w:color w:val="000000"/>
          <w:sz w:val="28"/>
          <w:szCs w:val="28"/>
        </w:rPr>
        <w:t xml:space="preserve">edical </w:t>
      </w:r>
      <w:r w:rsidR="00265A72">
        <w:rPr>
          <w:color w:val="000000"/>
          <w:sz w:val="28"/>
          <w:szCs w:val="28"/>
        </w:rPr>
        <w:t>S</w:t>
      </w:r>
      <w:r w:rsidRPr="00964047">
        <w:rPr>
          <w:color w:val="000000"/>
          <w:sz w:val="28"/>
          <w:szCs w:val="28"/>
        </w:rPr>
        <w:t xml:space="preserve">ciences, 2018, </w:t>
      </w:r>
      <w:proofErr w:type="spellStart"/>
      <w:proofErr w:type="gramStart"/>
      <w:r w:rsidR="00F40F03">
        <w:rPr>
          <w:color w:val="000000"/>
          <w:sz w:val="28"/>
          <w:szCs w:val="28"/>
        </w:rPr>
        <w:t>S</w:t>
      </w:r>
      <w:r w:rsidRPr="00964047">
        <w:rPr>
          <w:color w:val="000000"/>
          <w:sz w:val="28"/>
          <w:szCs w:val="28"/>
        </w:rPr>
        <w:t>hahrekord</w:t>
      </w:r>
      <w:proofErr w:type="spellEnd"/>
      <w:r w:rsidRPr="00964047">
        <w:rPr>
          <w:color w:val="000000"/>
          <w:sz w:val="28"/>
          <w:szCs w:val="28"/>
        </w:rPr>
        <w:t xml:space="preserve"> ,</w:t>
      </w:r>
      <w:proofErr w:type="gramEnd"/>
      <w:r w:rsidRPr="00964047">
        <w:rPr>
          <w:color w:val="000000"/>
          <w:sz w:val="28"/>
          <w:szCs w:val="28"/>
        </w:rPr>
        <w:t xml:space="preserve"> Iran</w:t>
      </w:r>
      <w:r w:rsidR="00B9130F">
        <w:rPr>
          <w:color w:val="000000"/>
          <w:sz w:val="28"/>
          <w:szCs w:val="28"/>
        </w:rPr>
        <w:t>.</w:t>
      </w:r>
    </w:p>
    <w:p w14:paraId="690F08D3" w14:textId="77777777" w:rsidR="00185CF9" w:rsidRPr="00185CF9" w:rsidRDefault="00185CF9" w:rsidP="00665208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color w:val="000000"/>
          <w:sz w:val="28"/>
          <w:szCs w:val="28"/>
        </w:rPr>
      </w:pPr>
    </w:p>
    <w:p w14:paraId="00D2855C" w14:textId="77777777" w:rsidR="00A7780C" w:rsidRDefault="00A7780C" w:rsidP="00665208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color w:val="000000"/>
          <w:sz w:val="28"/>
          <w:szCs w:val="28"/>
          <w:u w:val="single"/>
        </w:rPr>
      </w:pPr>
      <w:r w:rsidRPr="00A7780C">
        <w:rPr>
          <w:b/>
          <w:bCs/>
          <w:color w:val="000000"/>
          <w:sz w:val="28"/>
          <w:szCs w:val="28"/>
          <w:u w:val="single"/>
        </w:rPr>
        <w:t xml:space="preserve">Research interests </w:t>
      </w:r>
    </w:p>
    <w:p w14:paraId="2752D3D2" w14:textId="77777777" w:rsidR="00A7780C" w:rsidRDefault="00A7780C" w:rsidP="00665208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color w:val="000000"/>
          <w:sz w:val="28"/>
          <w:szCs w:val="28"/>
          <w:u w:val="single"/>
        </w:rPr>
      </w:pPr>
    </w:p>
    <w:p w14:paraId="2F94D803" w14:textId="77777777" w:rsidR="00A7780C" w:rsidRPr="00A7780C" w:rsidRDefault="00A7780C" w:rsidP="00A7780C">
      <w:pPr>
        <w:autoSpaceDE w:val="0"/>
        <w:autoSpaceDN w:val="0"/>
        <w:adjustRightInd w:val="0"/>
        <w:spacing w:after="0" w:line="240" w:lineRule="auto"/>
        <w:jc w:val="lowKashida"/>
        <w:rPr>
          <w:color w:val="000000"/>
          <w:sz w:val="28"/>
          <w:szCs w:val="28"/>
        </w:rPr>
      </w:pPr>
      <w:r w:rsidRPr="00A7780C">
        <w:rPr>
          <w:color w:val="000000"/>
          <w:sz w:val="28"/>
          <w:szCs w:val="28"/>
        </w:rPr>
        <w:t xml:space="preserve">Molecular aspects of colorectal cancer research </w:t>
      </w:r>
    </w:p>
    <w:p w14:paraId="7C2FBD52" w14:textId="77777777" w:rsidR="00A7780C" w:rsidRDefault="00A7780C" w:rsidP="00665208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color w:val="000000"/>
          <w:sz w:val="28"/>
          <w:szCs w:val="28"/>
          <w:u w:val="single"/>
        </w:rPr>
      </w:pPr>
    </w:p>
    <w:p w14:paraId="4E7EED42" w14:textId="77777777" w:rsidR="00F51590" w:rsidRPr="00C81604" w:rsidRDefault="002D6773" w:rsidP="00665208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color w:val="000000"/>
          <w:sz w:val="28"/>
          <w:szCs w:val="28"/>
          <w:u w:val="single"/>
        </w:rPr>
      </w:pPr>
      <w:r w:rsidRPr="00C81604">
        <w:rPr>
          <w:b/>
          <w:bCs/>
          <w:color w:val="000000"/>
          <w:sz w:val="28"/>
          <w:szCs w:val="28"/>
          <w:u w:val="single"/>
        </w:rPr>
        <w:t>Technical skills</w:t>
      </w:r>
    </w:p>
    <w:p w14:paraId="7660E5F3" w14:textId="77777777" w:rsidR="00F51590" w:rsidRPr="00040FF0" w:rsidRDefault="00665208" w:rsidP="00665208">
      <w:pPr>
        <w:jc w:val="lowKashid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DNA,</w:t>
      </w:r>
      <w:r w:rsidR="007C5ECC">
        <w:rPr>
          <w:color w:val="000000"/>
          <w:sz w:val="28"/>
          <w:szCs w:val="28"/>
        </w:rPr>
        <w:t xml:space="preserve"> </w:t>
      </w:r>
      <w:r w:rsidR="00460D04" w:rsidRPr="00040FF0">
        <w:rPr>
          <w:color w:val="000000"/>
          <w:sz w:val="28"/>
          <w:szCs w:val="28"/>
        </w:rPr>
        <w:t>RNA</w:t>
      </w:r>
      <w:r>
        <w:rPr>
          <w:color w:val="000000"/>
          <w:sz w:val="28"/>
          <w:szCs w:val="28"/>
        </w:rPr>
        <w:t xml:space="preserve"> and protein</w:t>
      </w:r>
      <w:r w:rsidR="00460D04" w:rsidRPr="00040FF0">
        <w:rPr>
          <w:color w:val="000000"/>
          <w:sz w:val="28"/>
          <w:szCs w:val="28"/>
        </w:rPr>
        <w:t xml:space="preserve"> extraction, Electrophoresis, </w:t>
      </w:r>
      <w:r w:rsidR="00F51590" w:rsidRPr="00040FF0">
        <w:rPr>
          <w:color w:val="000000"/>
          <w:sz w:val="28"/>
          <w:szCs w:val="28"/>
        </w:rPr>
        <w:t>Cell culture, siRNA and shRNA transfection, Real-time PCR,</w:t>
      </w:r>
      <w:r w:rsidR="00025986">
        <w:rPr>
          <w:color w:val="000000"/>
          <w:sz w:val="28"/>
          <w:szCs w:val="28"/>
        </w:rPr>
        <w:t xml:space="preserve"> MLPA,</w:t>
      </w:r>
      <w:r w:rsidR="00F51590" w:rsidRPr="00040FF0">
        <w:rPr>
          <w:color w:val="000000"/>
          <w:sz w:val="28"/>
          <w:szCs w:val="28"/>
        </w:rPr>
        <w:t xml:space="preserve"> </w:t>
      </w:r>
      <w:r w:rsidR="00F51590" w:rsidRPr="00040FF0">
        <w:rPr>
          <w:color w:val="000000"/>
          <w:sz w:val="28"/>
          <w:szCs w:val="28"/>
        </w:rPr>
        <w:fldChar w:fldCharType="begin"/>
      </w:r>
      <w:r w:rsidR="00F51590" w:rsidRPr="00040FF0">
        <w:rPr>
          <w:color w:val="000000"/>
          <w:sz w:val="28"/>
          <w:szCs w:val="28"/>
        </w:rPr>
        <w:instrText xml:space="preserve"> HYPERLINK "https://www.ncbi.nlm.nih.gov/pubmed/21913069" </w:instrText>
      </w:r>
      <w:r w:rsidR="00F51590" w:rsidRPr="00040FF0">
        <w:rPr>
          <w:color w:val="000000"/>
          <w:sz w:val="28"/>
          <w:szCs w:val="28"/>
        </w:rPr>
      </w:r>
      <w:r w:rsidR="00F51590" w:rsidRPr="00040FF0">
        <w:rPr>
          <w:color w:val="000000"/>
          <w:sz w:val="28"/>
          <w:szCs w:val="28"/>
        </w:rPr>
        <w:fldChar w:fldCharType="separate"/>
      </w:r>
      <w:r w:rsidR="00F51590" w:rsidRPr="00040FF0">
        <w:rPr>
          <w:color w:val="000000"/>
          <w:sz w:val="28"/>
          <w:szCs w:val="28"/>
        </w:rPr>
        <w:t xml:space="preserve">Methylation-specific PCR, </w:t>
      </w:r>
      <w:r w:rsidR="00460D04" w:rsidRPr="00040FF0">
        <w:rPr>
          <w:color w:val="000000"/>
          <w:sz w:val="28"/>
          <w:szCs w:val="28"/>
        </w:rPr>
        <w:t xml:space="preserve">Sanger sequencing </w:t>
      </w:r>
      <w:r w:rsidR="00302D82">
        <w:rPr>
          <w:color w:val="000000"/>
          <w:sz w:val="28"/>
          <w:szCs w:val="28"/>
        </w:rPr>
        <w:t xml:space="preserve">and NGS </w:t>
      </w:r>
      <w:r w:rsidR="00460D04" w:rsidRPr="00040FF0">
        <w:rPr>
          <w:color w:val="000000"/>
          <w:sz w:val="28"/>
          <w:szCs w:val="28"/>
        </w:rPr>
        <w:t xml:space="preserve">analysis, </w:t>
      </w:r>
      <w:r w:rsidR="00F51590" w:rsidRPr="00040FF0">
        <w:rPr>
          <w:color w:val="000000"/>
          <w:sz w:val="28"/>
          <w:szCs w:val="28"/>
        </w:rPr>
        <w:t>Nested</w:t>
      </w:r>
      <w:r w:rsidR="00302D82">
        <w:rPr>
          <w:color w:val="000000"/>
          <w:sz w:val="28"/>
          <w:szCs w:val="28"/>
        </w:rPr>
        <w:t xml:space="preserve"> and semi-nested</w:t>
      </w:r>
      <w:r w:rsidR="00F51590" w:rsidRPr="00040FF0">
        <w:rPr>
          <w:color w:val="000000"/>
          <w:sz w:val="28"/>
          <w:szCs w:val="28"/>
        </w:rPr>
        <w:t xml:space="preserve"> PCR, </w:t>
      </w:r>
      <w:r w:rsidR="00460D04" w:rsidRPr="00040FF0">
        <w:rPr>
          <w:color w:val="000000"/>
          <w:sz w:val="28"/>
          <w:szCs w:val="28"/>
        </w:rPr>
        <w:t xml:space="preserve">ARMS and </w:t>
      </w:r>
      <w:r w:rsidR="00F51590" w:rsidRPr="00040FF0">
        <w:rPr>
          <w:color w:val="000000"/>
          <w:sz w:val="28"/>
          <w:szCs w:val="28"/>
        </w:rPr>
        <w:t>Tetra-primer ARMS-PCR,</w:t>
      </w:r>
      <w:r w:rsidR="00460D04" w:rsidRPr="00040FF0">
        <w:rPr>
          <w:color w:val="000000"/>
          <w:sz w:val="28"/>
          <w:szCs w:val="28"/>
        </w:rPr>
        <w:t xml:space="preserve"> RFLP,</w:t>
      </w:r>
      <w:r w:rsidR="00F51590" w:rsidRPr="00040FF0">
        <w:rPr>
          <w:color w:val="000000"/>
          <w:sz w:val="28"/>
          <w:szCs w:val="28"/>
        </w:rPr>
        <w:t xml:space="preserve"> Western Blotting, MTS assay</w:t>
      </w:r>
      <w:r w:rsidR="002705B0" w:rsidRPr="00040FF0">
        <w:rPr>
          <w:color w:val="000000"/>
          <w:sz w:val="28"/>
          <w:szCs w:val="28"/>
        </w:rPr>
        <w:t>, Karyotyping</w:t>
      </w:r>
      <w:r w:rsidR="004A30DA" w:rsidRPr="00040FF0">
        <w:rPr>
          <w:color w:val="000000"/>
          <w:sz w:val="28"/>
          <w:szCs w:val="28"/>
        </w:rPr>
        <w:t>, Primer and Probe Design</w:t>
      </w:r>
      <w:r w:rsidR="00302D82">
        <w:rPr>
          <w:color w:val="000000"/>
          <w:sz w:val="28"/>
          <w:szCs w:val="28"/>
        </w:rPr>
        <w:t>, miRNA and l</w:t>
      </w:r>
      <w:r w:rsidR="00460D04" w:rsidRPr="00040FF0">
        <w:rPr>
          <w:color w:val="000000"/>
          <w:sz w:val="28"/>
          <w:szCs w:val="28"/>
        </w:rPr>
        <w:t>ncRNA primer design and analysis, Circular RNA primer design and analysis.</w:t>
      </w:r>
    </w:p>
    <w:p w14:paraId="7E628778" w14:textId="77777777" w:rsidR="006B3BF0" w:rsidRPr="00C81604" w:rsidRDefault="00F51590" w:rsidP="006B3BF0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color w:val="000000"/>
          <w:sz w:val="28"/>
          <w:szCs w:val="28"/>
          <w:u w:val="single"/>
        </w:rPr>
      </w:pPr>
      <w:r w:rsidRPr="00040FF0">
        <w:rPr>
          <w:color w:val="000000"/>
          <w:sz w:val="28"/>
          <w:szCs w:val="28"/>
        </w:rPr>
        <w:fldChar w:fldCharType="end"/>
      </w:r>
      <w:r w:rsidR="006B3BF0" w:rsidRPr="00C81604">
        <w:rPr>
          <w:b/>
          <w:bCs/>
          <w:color w:val="000000"/>
          <w:sz w:val="28"/>
          <w:szCs w:val="28"/>
          <w:u w:val="single"/>
        </w:rPr>
        <w:t>Computer skills</w:t>
      </w:r>
    </w:p>
    <w:p w14:paraId="24F411E3" w14:textId="77777777" w:rsidR="006B3BF0" w:rsidRDefault="006B3BF0" w:rsidP="006B3BF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Prism</w:t>
      </w:r>
      <w:r w:rsidRPr="006B3BF0">
        <w:rPr>
          <w:color w:val="000000"/>
          <w:sz w:val="28"/>
          <w:szCs w:val="28"/>
        </w:rPr>
        <w:t>–GraphPad</w:t>
      </w:r>
    </w:p>
    <w:p w14:paraId="425EFEB7" w14:textId="77777777" w:rsidR="00E970F9" w:rsidRPr="007C5ECC" w:rsidRDefault="006B3BF0" w:rsidP="0002598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SPSS </w:t>
      </w:r>
      <w:r w:rsidRPr="006B3BF0">
        <w:rPr>
          <w:color w:val="000000"/>
          <w:sz w:val="28"/>
          <w:szCs w:val="28"/>
        </w:rPr>
        <w:t>Software</w:t>
      </w:r>
    </w:p>
    <w:sectPr w:rsidR="00E970F9" w:rsidRPr="007C5E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E584" w14:textId="77777777" w:rsidR="00A958E4" w:rsidRDefault="00A958E4" w:rsidP="00E126B3">
      <w:pPr>
        <w:spacing w:after="0" w:line="240" w:lineRule="auto"/>
      </w:pPr>
      <w:r>
        <w:separator/>
      </w:r>
    </w:p>
  </w:endnote>
  <w:endnote w:type="continuationSeparator" w:id="0">
    <w:p w14:paraId="4F3404F6" w14:textId="77777777" w:rsidR="00A958E4" w:rsidRDefault="00A958E4" w:rsidP="00E1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1C35" w14:textId="77777777" w:rsidR="000B6EE5" w:rsidRDefault="000B6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C925" w14:textId="77777777" w:rsidR="000B6EE5" w:rsidRDefault="000B6EE5" w:rsidP="00E126B3">
    <w:pPr>
      <w:pStyle w:val="Footer"/>
    </w:pPr>
    <w:r>
      <w:t>Seyed Hossein Sadeghi (</w:t>
    </w:r>
    <w:proofErr w:type="spellStart"/>
    <w:proofErr w:type="gramStart"/>
    <w:r>
      <w:t>Ph.D</w:t>
    </w:r>
    <w:proofErr w:type="spellEnd"/>
    <w:proofErr w:type="gramEnd"/>
    <w:r>
      <w:t>)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C1F1" w14:textId="77777777" w:rsidR="000B6EE5" w:rsidRDefault="000B6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C395" w14:textId="77777777" w:rsidR="00A958E4" w:rsidRDefault="00A958E4" w:rsidP="00E126B3">
      <w:pPr>
        <w:spacing w:after="0" w:line="240" w:lineRule="auto"/>
      </w:pPr>
      <w:r>
        <w:separator/>
      </w:r>
    </w:p>
  </w:footnote>
  <w:footnote w:type="continuationSeparator" w:id="0">
    <w:p w14:paraId="42D51078" w14:textId="77777777" w:rsidR="00A958E4" w:rsidRDefault="00A958E4" w:rsidP="00E1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7A9F" w14:textId="77777777" w:rsidR="000B6EE5" w:rsidRDefault="000B6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BB5E" w14:textId="77777777" w:rsidR="000B6EE5" w:rsidRDefault="000B6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B931" w14:textId="77777777" w:rsidR="000B6EE5" w:rsidRDefault="000B6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1B6"/>
    <w:multiLevelType w:val="hybridMultilevel"/>
    <w:tmpl w:val="E15E6E32"/>
    <w:lvl w:ilvl="0" w:tplc="F9EC7AD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763A"/>
    <w:multiLevelType w:val="hybridMultilevel"/>
    <w:tmpl w:val="46443284"/>
    <w:lvl w:ilvl="0" w:tplc="29EA5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C5CFC"/>
    <w:multiLevelType w:val="hybridMultilevel"/>
    <w:tmpl w:val="518E317E"/>
    <w:lvl w:ilvl="0" w:tplc="18000C3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="Segoe UI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32950"/>
    <w:multiLevelType w:val="hybridMultilevel"/>
    <w:tmpl w:val="D7883B4A"/>
    <w:lvl w:ilvl="0" w:tplc="D1AAF50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341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51072">
    <w:abstractNumId w:val="3"/>
  </w:num>
  <w:num w:numId="3" w16cid:durableId="987707398">
    <w:abstractNumId w:val="1"/>
  </w:num>
  <w:num w:numId="4" w16cid:durableId="56552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A9"/>
    <w:rsid w:val="000028E5"/>
    <w:rsid w:val="000045F0"/>
    <w:rsid w:val="00005AA2"/>
    <w:rsid w:val="00010525"/>
    <w:rsid w:val="00011761"/>
    <w:rsid w:val="000155B9"/>
    <w:rsid w:val="0001565B"/>
    <w:rsid w:val="000166DA"/>
    <w:rsid w:val="00020D95"/>
    <w:rsid w:val="00022B39"/>
    <w:rsid w:val="00025986"/>
    <w:rsid w:val="00027D62"/>
    <w:rsid w:val="00040415"/>
    <w:rsid w:val="000405A3"/>
    <w:rsid w:val="00040FF0"/>
    <w:rsid w:val="00042F39"/>
    <w:rsid w:val="00043F3C"/>
    <w:rsid w:val="000441A0"/>
    <w:rsid w:val="0004607B"/>
    <w:rsid w:val="000460D0"/>
    <w:rsid w:val="00047AED"/>
    <w:rsid w:val="00050B0B"/>
    <w:rsid w:val="00054FC9"/>
    <w:rsid w:val="0005559D"/>
    <w:rsid w:val="00061724"/>
    <w:rsid w:val="0006571E"/>
    <w:rsid w:val="00070437"/>
    <w:rsid w:val="000736DD"/>
    <w:rsid w:val="000755ED"/>
    <w:rsid w:val="00075E99"/>
    <w:rsid w:val="00090C41"/>
    <w:rsid w:val="000A7C32"/>
    <w:rsid w:val="000B16F5"/>
    <w:rsid w:val="000B302D"/>
    <w:rsid w:val="000B4892"/>
    <w:rsid w:val="000B506C"/>
    <w:rsid w:val="000B6EE5"/>
    <w:rsid w:val="000C5DC7"/>
    <w:rsid w:val="000C68E7"/>
    <w:rsid w:val="000D09B5"/>
    <w:rsid w:val="000D0DE2"/>
    <w:rsid w:val="000D3EDF"/>
    <w:rsid w:val="000E6EC1"/>
    <w:rsid w:val="000F2EA2"/>
    <w:rsid w:val="000F454B"/>
    <w:rsid w:val="00110E7E"/>
    <w:rsid w:val="001114E4"/>
    <w:rsid w:val="00116804"/>
    <w:rsid w:val="00120143"/>
    <w:rsid w:val="0013074F"/>
    <w:rsid w:val="00141895"/>
    <w:rsid w:val="00144EBA"/>
    <w:rsid w:val="00146ABC"/>
    <w:rsid w:val="001509C8"/>
    <w:rsid w:val="0015501E"/>
    <w:rsid w:val="00163A8E"/>
    <w:rsid w:val="001643BE"/>
    <w:rsid w:val="00166410"/>
    <w:rsid w:val="00180323"/>
    <w:rsid w:val="00185CF9"/>
    <w:rsid w:val="00193D98"/>
    <w:rsid w:val="001A4875"/>
    <w:rsid w:val="001A4BD6"/>
    <w:rsid w:val="001B35E8"/>
    <w:rsid w:val="001B3A2A"/>
    <w:rsid w:val="001B709A"/>
    <w:rsid w:val="001C4760"/>
    <w:rsid w:val="001C5D0E"/>
    <w:rsid w:val="001D2B29"/>
    <w:rsid w:val="001D6B7F"/>
    <w:rsid w:val="001E7E47"/>
    <w:rsid w:val="001F07EB"/>
    <w:rsid w:val="002041C5"/>
    <w:rsid w:val="00206A1D"/>
    <w:rsid w:val="002138BC"/>
    <w:rsid w:val="00215D35"/>
    <w:rsid w:val="0022015C"/>
    <w:rsid w:val="002219F1"/>
    <w:rsid w:val="0022492B"/>
    <w:rsid w:val="00226718"/>
    <w:rsid w:val="00227A02"/>
    <w:rsid w:val="0023286C"/>
    <w:rsid w:val="0023689D"/>
    <w:rsid w:val="00237E1D"/>
    <w:rsid w:val="002400F0"/>
    <w:rsid w:val="00242F8E"/>
    <w:rsid w:val="0024462C"/>
    <w:rsid w:val="00246CDE"/>
    <w:rsid w:val="00250D4B"/>
    <w:rsid w:val="00251AA0"/>
    <w:rsid w:val="00254472"/>
    <w:rsid w:val="00255553"/>
    <w:rsid w:val="00256271"/>
    <w:rsid w:val="00256418"/>
    <w:rsid w:val="00265552"/>
    <w:rsid w:val="00265A72"/>
    <w:rsid w:val="00267957"/>
    <w:rsid w:val="00270563"/>
    <w:rsid w:val="002705B0"/>
    <w:rsid w:val="0027305C"/>
    <w:rsid w:val="00277D9D"/>
    <w:rsid w:val="00285F00"/>
    <w:rsid w:val="00294AC2"/>
    <w:rsid w:val="002A1214"/>
    <w:rsid w:val="002A1E5C"/>
    <w:rsid w:val="002A52F1"/>
    <w:rsid w:val="002A6401"/>
    <w:rsid w:val="002A74E9"/>
    <w:rsid w:val="002A7C2D"/>
    <w:rsid w:val="002B0AC7"/>
    <w:rsid w:val="002B0BB8"/>
    <w:rsid w:val="002B1D8C"/>
    <w:rsid w:val="002B3567"/>
    <w:rsid w:val="002B3E6A"/>
    <w:rsid w:val="002D18D1"/>
    <w:rsid w:val="002D6773"/>
    <w:rsid w:val="002D67E3"/>
    <w:rsid w:val="002E08B8"/>
    <w:rsid w:val="002E2D0C"/>
    <w:rsid w:val="002E7714"/>
    <w:rsid w:val="002E7D1F"/>
    <w:rsid w:val="002F092A"/>
    <w:rsid w:val="002F4941"/>
    <w:rsid w:val="002F5EBA"/>
    <w:rsid w:val="002F72D3"/>
    <w:rsid w:val="00302D82"/>
    <w:rsid w:val="00307923"/>
    <w:rsid w:val="003104FC"/>
    <w:rsid w:val="00310A04"/>
    <w:rsid w:val="00317559"/>
    <w:rsid w:val="003175B5"/>
    <w:rsid w:val="0032293A"/>
    <w:rsid w:val="003236F7"/>
    <w:rsid w:val="00334C9D"/>
    <w:rsid w:val="00336BFF"/>
    <w:rsid w:val="003402AB"/>
    <w:rsid w:val="0034388A"/>
    <w:rsid w:val="003450EC"/>
    <w:rsid w:val="0034530C"/>
    <w:rsid w:val="00347488"/>
    <w:rsid w:val="00354D8D"/>
    <w:rsid w:val="00356BB5"/>
    <w:rsid w:val="003573C1"/>
    <w:rsid w:val="00357703"/>
    <w:rsid w:val="003616FC"/>
    <w:rsid w:val="00361A23"/>
    <w:rsid w:val="00366456"/>
    <w:rsid w:val="00370150"/>
    <w:rsid w:val="00390C81"/>
    <w:rsid w:val="003925ED"/>
    <w:rsid w:val="00394AFA"/>
    <w:rsid w:val="003A10B2"/>
    <w:rsid w:val="003A2482"/>
    <w:rsid w:val="003A5A11"/>
    <w:rsid w:val="003A6DAF"/>
    <w:rsid w:val="003B022D"/>
    <w:rsid w:val="003B286F"/>
    <w:rsid w:val="003B3247"/>
    <w:rsid w:val="003C131A"/>
    <w:rsid w:val="003C1657"/>
    <w:rsid w:val="003C1E3F"/>
    <w:rsid w:val="003C53B2"/>
    <w:rsid w:val="003D3D55"/>
    <w:rsid w:val="003E001A"/>
    <w:rsid w:val="003E19D7"/>
    <w:rsid w:val="003E6C65"/>
    <w:rsid w:val="003F44DE"/>
    <w:rsid w:val="003F620E"/>
    <w:rsid w:val="0040140A"/>
    <w:rsid w:val="00404193"/>
    <w:rsid w:val="0040479A"/>
    <w:rsid w:val="00406F05"/>
    <w:rsid w:val="004079B2"/>
    <w:rsid w:val="0041784C"/>
    <w:rsid w:val="00425B97"/>
    <w:rsid w:val="00435EF7"/>
    <w:rsid w:val="00435F1B"/>
    <w:rsid w:val="0043706D"/>
    <w:rsid w:val="0044049D"/>
    <w:rsid w:val="00441E50"/>
    <w:rsid w:val="00445767"/>
    <w:rsid w:val="004507E4"/>
    <w:rsid w:val="00452FB2"/>
    <w:rsid w:val="004545FA"/>
    <w:rsid w:val="00460D04"/>
    <w:rsid w:val="00466EF8"/>
    <w:rsid w:val="00471FC0"/>
    <w:rsid w:val="00472B24"/>
    <w:rsid w:val="00474322"/>
    <w:rsid w:val="00476207"/>
    <w:rsid w:val="00482E7D"/>
    <w:rsid w:val="004966A0"/>
    <w:rsid w:val="00496A56"/>
    <w:rsid w:val="004A170D"/>
    <w:rsid w:val="004A1E72"/>
    <w:rsid w:val="004A30DA"/>
    <w:rsid w:val="004A5F99"/>
    <w:rsid w:val="004A61AA"/>
    <w:rsid w:val="004B1C1B"/>
    <w:rsid w:val="004B238C"/>
    <w:rsid w:val="004B3272"/>
    <w:rsid w:val="004B498C"/>
    <w:rsid w:val="004C7AE9"/>
    <w:rsid w:val="004D1049"/>
    <w:rsid w:val="004D1327"/>
    <w:rsid w:val="004D25FE"/>
    <w:rsid w:val="004D3BD2"/>
    <w:rsid w:val="004D5ABC"/>
    <w:rsid w:val="004E75BD"/>
    <w:rsid w:val="004F63FC"/>
    <w:rsid w:val="004F730A"/>
    <w:rsid w:val="00501322"/>
    <w:rsid w:val="00502A64"/>
    <w:rsid w:val="0050467C"/>
    <w:rsid w:val="00505A24"/>
    <w:rsid w:val="0051307F"/>
    <w:rsid w:val="00513FF6"/>
    <w:rsid w:val="00515B7C"/>
    <w:rsid w:val="00524E5D"/>
    <w:rsid w:val="00525301"/>
    <w:rsid w:val="00527F87"/>
    <w:rsid w:val="0053190D"/>
    <w:rsid w:val="00536268"/>
    <w:rsid w:val="00540633"/>
    <w:rsid w:val="00542CCD"/>
    <w:rsid w:val="00545883"/>
    <w:rsid w:val="00545F5D"/>
    <w:rsid w:val="00546DE8"/>
    <w:rsid w:val="00553D08"/>
    <w:rsid w:val="00554106"/>
    <w:rsid w:val="005548E9"/>
    <w:rsid w:val="00567975"/>
    <w:rsid w:val="005722BB"/>
    <w:rsid w:val="00574110"/>
    <w:rsid w:val="00577850"/>
    <w:rsid w:val="00587EE2"/>
    <w:rsid w:val="00587F8A"/>
    <w:rsid w:val="005912A8"/>
    <w:rsid w:val="0059203D"/>
    <w:rsid w:val="005A602B"/>
    <w:rsid w:val="005A7010"/>
    <w:rsid w:val="005B067F"/>
    <w:rsid w:val="005B06E2"/>
    <w:rsid w:val="005B097D"/>
    <w:rsid w:val="005B7F90"/>
    <w:rsid w:val="005C084A"/>
    <w:rsid w:val="005C2F82"/>
    <w:rsid w:val="005C4681"/>
    <w:rsid w:val="005D3561"/>
    <w:rsid w:val="005D3C8E"/>
    <w:rsid w:val="005F137B"/>
    <w:rsid w:val="005F1BEE"/>
    <w:rsid w:val="005F4459"/>
    <w:rsid w:val="005F7613"/>
    <w:rsid w:val="0060043E"/>
    <w:rsid w:val="00610100"/>
    <w:rsid w:val="006219CA"/>
    <w:rsid w:val="00631D0C"/>
    <w:rsid w:val="00632076"/>
    <w:rsid w:val="00636665"/>
    <w:rsid w:val="0064090F"/>
    <w:rsid w:val="006436BC"/>
    <w:rsid w:val="00665208"/>
    <w:rsid w:val="0067005A"/>
    <w:rsid w:val="00670DCA"/>
    <w:rsid w:val="006718AB"/>
    <w:rsid w:val="00675C1C"/>
    <w:rsid w:val="00677BA2"/>
    <w:rsid w:val="0068475F"/>
    <w:rsid w:val="006909F3"/>
    <w:rsid w:val="00690EB4"/>
    <w:rsid w:val="006924F4"/>
    <w:rsid w:val="006A1D45"/>
    <w:rsid w:val="006A3F1D"/>
    <w:rsid w:val="006B0FF3"/>
    <w:rsid w:val="006B1EDA"/>
    <w:rsid w:val="006B3284"/>
    <w:rsid w:val="006B3BF0"/>
    <w:rsid w:val="006B6096"/>
    <w:rsid w:val="006B6E32"/>
    <w:rsid w:val="006C2A25"/>
    <w:rsid w:val="006C7E22"/>
    <w:rsid w:val="006D1316"/>
    <w:rsid w:val="006D4905"/>
    <w:rsid w:val="006E2A96"/>
    <w:rsid w:val="006E2EC9"/>
    <w:rsid w:val="006E41E4"/>
    <w:rsid w:val="006F24BD"/>
    <w:rsid w:val="006F3A6A"/>
    <w:rsid w:val="0070033A"/>
    <w:rsid w:val="00700A6A"/>
    <w:rsid w:val="00706DA9"/>
    <w:rsid w:val="00713563"/>
    <w:rsid w:val="007226C2"/>
    <w:rsid w:val="00735747"/>
    <w:rsid w:val="00736A40"/>
    <w:rsid w:val="00744D7A"/>
    <w:rsid w:val="00745926"/>
    <w:rsid w:val="0075060D"/>
    <w:rsid w:val="00752834"/>
    <w:rsid w:val="00752D43"/>
    <w:rsid w:val="00766CAB"/>
    <w:rsid w:val="00770BA3"/>
    <w:rsid w:val="00771349"/>
    <w:rsid w:val="007714A8"/>
    <w:rsid w:val="0077310B"/>
    <w:rsid w:val="00773A87"/>
    <w:rsid w:val="00773BD6"/>
    <w:rsid w:val="00777E5C"/>
    <w:rsid w:val="00781060"/>
    <w:rsid w:val="00781E18"/>
    <w:rsid w:val="0078261D"/>
    <w:rsid w:val="007865E3"/>
    <w:rsid w:val="007912BD"/>
    <w:rsid w:val="007A1304"/>
    <w:rsid w:val="007C16DB"/>
    <w:rsid w:val="007C2CBD"/>
    <w:rsid w:val="007C4C0A"/>
    <w:rsid w:val="007C5ECC"/>
    <w:rsid w:val="007D4123"/>
    <w:rsid w:val="007D4A0B"/>
    <w:rsid w:val="007D5852"/>
    <w:rsid w:val="007E022A"/>
    <w:rsid w:val="007E194D"/>
    <w:rsid w:val="007F1393"/>
    <w:rsid w:val="007F16CE"/>
    <w:rsid w:val="007F469C"/>
    <w:rsid w:val="008007F9"/>
    <w:rsid w:val="00803922"/>
    <w:rsid w:val="00807F04"/>
    <w:rsid w:val="00812FA2"/>
    <w:rsid w:val="008132CF"/>
    <w:rsid w:val="008141C8"/>
    <w:rsid w:val="0081523D"/>
    <w:rsid w:val="00816807"/>
    <w:rsid w:val="00817F42"/>
    <w:rsid w:val="008231E2"/>
    <w:rsid w:val="00832B72"/>
    <w:rsid w:val="008356B3"/>
    <w:rsid w:val="008372D7"/>
    <w:rsid w:val="008546F2"/>
    <w:rsid w:val="00862C2F"/>
    <w:rsid w:val="008652E3"/>
    <w:rsid w:val="008664C4"/>
    <w:rsid w:val="00866DF5"/>
    <w:rsid w:val="00866E3B"/>
    <w:rsid w:val="008704DD"/>
    <w:rsid w:val="0087604E"/>
    <w:rsid w:val="008817C0"/>
    <w:rsid w:val="00884C18"/>
    <w:rsid w:val="00885DA1"/>
    <w:rsid w:val="008872D9"/>
    <w:rsid w:val="00887414"/>
    <w:rsid w:val="00891F44"/>
    <w:rsid w:val="008950CE"/>
    <w:rsid w:val="008A14E0"/>
    <w:rsid w:val="008A5D57"/>
    <w:rsid w:val="008A6CD1"/>
    <w:rsid w:val="008A7CED"/>
    <w:rsid w:val="008B13E4"/>
    <w:rsid w:val="008B21CB"/>
    <w:rsid w:val="008B2EFB"/>
    <w:rsid w:val="008B3323"/>
    <w:rsid w:val="008B337F"/>
    <w:rsid w:val="008B7F75"/>
    <w:rsid w:val="008C50CC"/>
    <w:rsid w:val="008C6399"/>
    <w:rsid w:val="008C765B"/>
    <w:rsid w:val="008D5339"/>
    <w:rsid w:val="008E017A"/>
    <w:rsid w:val="008E01AB"/>
    <w:rsid w:val="008E158C"/>
    <w:rsid w:val="008E3B01"/>
    <w:rsid w:val="008F09F5"/>
    <w:rsid w:val="008F3EC1"/>
    <w:rsid w:val="008F4139"/>
    <w:rsid w:val="008F6C83"/>
    <w:rsid w:val="00910105"/>
    <w:rsid w:val="009105F6"/>
    <w:rsid w:val="00914184"/>
    <w:rsid w:val="0091422E"/>
    <w:rsid w:val="00916DED"/>
    <w:rsid w:val="00917566"/>
    <w:rsid w:val="00917BC2"/>
    <w:rsid w:val="00920CB8"/>
    <w:rsid w:val="00934C1E"/>
    <w:rsid w:val="00936440"/>
    <w:rsid w:val="00936FCB"/>
    <w:rsid w:val="00943039"/>
    <w:rsid w:val="00946507"/>
    <w:rsid w:val="009501C9"/>
    <w:rsid w:val="00954499"/>
    <w:rsid w:val="00957072"/>
    <w:rsid w:val="00964047"/>
    <w:rsid w:val="0096554F"/>
    <w:rsid w:val="00966471"/>
    <w:rsid w:val="00966ABE"/>
    <w:rsid w:val="00966B22"/>
    <w:rsid w:val="00967732"/>
    <w:rsid w:val="00976946"/>
    <w:rsid w:val="0099110C"/>
    <w:rsid w:val="009A05FA"/>
    <w:rsid w:val="009A4B7D"/>
    <w:rsid w:val="009B1688"/>
    <w:rsid w:val="009B27A8"/>
    <w:rsid w:val="009B494F"/>
    <w:rsid w:val="009B6A07"/>
    <w:rsid w:val="009C0B1F"/>
    <w:rsid w:val="009C0CC0"/>
    <w:rsid w:val="009C2E57"/>
    <w:rsid w:val="009D6F55"/>
    <w:rsid w:val="009E1533"/>
    <w:rsid w:val="009E2AB7"/>
    <w:rsid w:val="009E38EA"/>
    <w:rsid w:val="009F0E33"/>
    <w:rsid w:val="009F359A"/>
    <w:rsid w:val="009F74A1"/>
    <w:rsid w:val="00A00128"/>
    <w:rsid w:val="00A052EE"/>
    <w:rsid w:val="00A06DAE"/>
    <w:rsid w:val="00A1341C"/>
    <w:rsid w:val="00A14194"/>
    <w:rsid w:val="00A16A85"/>
    <w:rsid w:val="00A268D3"/>
    <w:rsid w:val="00A300BB"/>
    <w:rsid w:val="00A30D2A"/>
    <w:rsid w:val="00A31397"/>
    <w:rsid w:val="00A315DC"/>
    <w:rsid w:val="00A35E6C"/>
    <w:rsid w:val="00A373B2"/>
    <w:rsid w:val="00A37AB6"/>
    <w:rsid w:val="00A42E9B"/>
    <w:rsid w:val="00A44F0F"/>
    <w:rsid w:val="00A47DAC"/>
    <w:rsid w:val="00A5395E"/>
    <w:rsid w:val="00A54FB7"/>
    <w:rsid w:val="00A618A1"/>
    <w:rsid w:val="00A6284C"/>
    <w:rsid w:val="00A653E4"/>
    <w:rsid w:val="00A664F6"/>
    <w:rsid w:val="00A70A6A"/>
    <w:rsid w:val="00A72814"/>
    <w:rsid w:val="00A72A26"/>
    <w:rsid w:val="00A7780C"/>
    <w:rsid w:val="00A80520"/>
    <w:rsid w:val="00A840D1"/>
    <w:rsid w:val="00A85625"/>
    <w:rsid w:val="00A915C3"/>
    <w:rsid w:val="00A91A26"/>
    <w:rsid w:val="00A958E4"/>
    <w:rsid w:val="00A96B11"/>
    <w:rsid w:val="00AA0198"/>
    <w:rsid w:val="00AA4D6E"/>
    <w:rsid w:val="00AB3272"/>
    <w:rsid w:val="00AB42A0"/>
    <w:rsid w:val="00AB4B50"/>
    <w:rsid w:val="00AB53D7"/>
    <w:rsid w:val="00AB5E37"/>
    <w:rsid w:val="00AC7E09"/>
    <w:rsid w:val="00AC7FE8"/>
    <w:rsid w:val="00AD2905"/>
    <w:rsid w:val="00AD76F2"/>
    <w:rsid w:val="00AE0145"/>
    <w:rsid w:val="00AE0902"/>
    <w:rsid w:val="00AE203C"/>
    <w:rsid w:val="00AE6B68"/>
    <w:rsid w:val="00AF1A3B"/>
    <w:rsid w:val="00AF3B68"/>
    <w:rsid w:val="00B0186A"/>
    <w:rsid w:val="00B03896"/>
    <w:rsid w:val="00B10982"/>
    <w:rsid w:val="00B12000"/>
    <w:rsid w:val="00B14139"/>
    <w:rsid w:val="00B21C5F"/>
    <w:rsid w:val="00B27098"/>
    <w:rsid w:val="00B3288D"/>
    <w:rsid w:val="00B40B1D"/>
    <w:rsid w:val="00B42CF2"/>
    <w:rsid w:val="00B43495"/>
    <w:rsid w:val="00B4538C"/>
    <w:rsid w:val="00B473FA"/>
    <w:rsid w:val="00B50A45"/>
    <w:rsid w:val="00B54D81"/>
    <w:rsid w:val="00B67747"/>
    <w:rsid w:val="00B713AF"/>
    <w:rsid w:val="00B9130F"/>
    <w:rsid w:val="00B95754"/>
    <w:rsid w:val="00BA651F"/>
    <w:rsid w:val="00BA65F9"/>
    <w:rsid w:val="00BB2E3A"/>
    <w:rsid w:val="00BB40A6"/>
    <w:rsid w:val="00BB5BAA"/>
    <w:rsid w:val="00BB7442"/>
    <w:rsid w:val="00BB7AD4"/>
    <w:rsid w:val="00BB7CEE"/>
    <w:rsid w:val="00BC06CF"/>
    <w:rsid w:val="00BC161D"/>
    <w:rsid w:val="00BC1E89"/>
    <w:rsid w:val="00BC3F06"/>
    <w:rsid w:val="00BD2E0F"/>
    <w:rsid w:val="00BD5C82"/>
    <w:rsid w:val="00BE02A0"/>
    <w:rsid w:val="00BE1170"/>
    <w:rsid w:val="00BE14FD"/>
    <w:rsid w:val="00BE36D3"/>
    <w:rsid w:val="00BE3A5F"/>
    <w:rsid w:val="00BF5411"/>
    <w:rsid w:val="00BF57CA"/>
    <w:rsid w:val="00BF7FB7"/>
    <w:rsid w:val="00C1126F"/>
    <w:rsid w:val="00C12CFC"/>
    <w:rsid w:val="00C136A9"/>
    <w:rsid w:val="00C233AD"/>
    <w:rsid w:val="00C24AD7"/>
    <w:rsid w:val="00C30200"/>
    <w:rsid w:val="00C31ADB"/>
    <w:rsid w:val="00C43045"/>
    <w:rsid w:val="00C52E83"/>
    <w:rsid w:val="00C6190E"/>
    <w:rsid w:val="00C6580A"/>
    <w:rsid w:val="00C66048"/>
    <w:rsid w:val="00C676E1"/>
    <w:rsid w:val="00C7002C"/>
    <w:rsid w:val="00C70489"/>
    <w:rsid w:val="00C715AC"/>
    <w:rsid w:val="00C75A5B"/>
    <w:rsid w:val="00C80734"/>
    <w:rsid w:val="00C81604"/>
    <w:rsid w:val="00C90C41"/>
    <w:rsid w:val="00C95533"/>
    <w:rsid w:val="00C958AB"/>
    <w:rsid w:val="00CA0A75"/>
    <w:rsid w:val="00CA0FAD"/>
    <w:rsid w:val="00CB026A"/>
    <w:rsid w:val="00CB2AD6"/>
    <w:rsid w:val="00CC0EAC"/>
    <w:rsid w:val="00CC181B"/>
    <w:rsid w:val="00CC6DE9"/>
    <w:rsid w:val="00CE1E74"/>
    <w:rsid w:val="00CE6CC7"/>
    <w:rsid w:val="00CF54C7"/>
    <w:rsid w:val="00CF6F36"/>
    <w:rsid w:val="00D02A95"/>
    <w:rsid w:val="00D0430F"/>
    <w:rsid w:val="00D113C3"/>
    <w:rsid w:val="00D1267D"/>
    <w:rsid w:val="00D15102"/>
    <w:rsid w:val="00D17561"/>
    <w:rsid w:val="00D226A9"/>
    <w:rsid w:val="00D24CDD"/>
    <w:rsid w:val="00D25109"/>
    <w:rsid w:val="00D25CA4"/>
    <w:rsid w:val="00D300CD"/>
    <w:rsid w:val="00D317F0"/>
    <w:rsid w:val="00D31D6A"/>
    <w:rsid w:val="00D42166"/>
    <w:rsid w:val="00D50C16"/>
    <w:rsid w:val="00D52568"/>
    <w:rsid w:val="00D54439"/>
    <w:rsid w:val="00D55E5C"/>
    <w:rsid w:val="00D56AF9"/>
    <w:rsid w:val="00D60160"/>
    <w:rsid w:val="00D60880"/>
    <w:rsid w:val="00D629E6"/>
    <w:rsid w:val="00D62C10"/>
    <w:rsid w:val="00D7086A"/>
    <w:rsid w:val="00D72C22"/>
    <w:rsid w:val="00D755D7"/>
    <w:rsid w:val="00D76C62"/>
    <w:rsid w:val="00D77DA0"/>
    <w:rsid w:val="00D824A1"/>
    <w:rsid w:val="00D85A17"/>
    <w:rsid w:val="00D873F8"/>
    <w:rsid w:val="00D87B5C"/>
    <w:rsid w:val="00D92945"/>
    <w:rsid w:val="00D97DCD"/>
    <w:rsid w:val="00DA17DC"/>
    <w:rsid w:val="00DB05C7"/>
    <w:rsid w:val="00DB0736"/>
    <w:rsid w:val="00DB0D7F"/>
    <w:rsid w:val="00DB5AB7"/>
    <w:rsid w:val="00DB6C90"/>
    <w:rsid w:val="00DC4E95"/>
    <w:rsid w:val="00DD6606"/>
    <w:rsid w:val="00DE3B22"/>
    <w:rsid w:val="00DE41F3"/>
    <w:rsid w:val="00DF0318"/>
    <w:rsid w:val="00DF5F5A"/>
    <w:rsid w:val="00DF60F7"/>
    <w:rsid w:val="00DF7ACC"/>
    <w:rsid w:val="00DF7E1F"/>
    <w:rsid w:val="00E02C45"/>
    <w:rsid w:val="00E126B3"/>
    <w:rsid w:val="00E12948"/>
    <w:rsid w:val="00E136D3"/>
    <w:rsid w:val="00E179CD"/>
    <w:rsid w:val="00E17A10"/>
    <w:rsid w:val="00E260C8"/>
    <w:rsid w:val="00E26D5C"/>
    <w:rsid w:val="00E34F1D"/>
    <w:rsid w:val="00E41FAB"/>
    <w:rsid w:val="00E56173"/>
    <w:rsid w:val="00E57D16"/>
    <w:rsid w:val="00E62128"/>
    <w:rsid w:val="00E6248D"/>
    <w:rsid w:val="00E62BC1"/>
    <w:rsid w:val="00E649FB"/>
    <w:rsid w:val="00E65E6F"/>
    <w:rsid w:val="00E668EF"/>
    <w:rsid w:val="00E81B2E"/>
    <w:rsid w:val="00E838D7"/>
    <w:rsid w:val="00E849CC"/>
    <w:rsid w:val="00E8606A"/>
    <w:rsid w:val="00E9316A"/>
    <w:rsid w:val="00E9537F"/>
    <w:rsid w:val="00E970F9"/>
    <w:rsid w:val="00EA047C"/>
    <w:rsid w:val="00EA059D"/>
    <w:rsid w:val="00EA4F86"/>
    <w:rsid w:val="00EB55F9"/>
    <w:rsid w:val="00EC2B77"/>
    <w:rsid w:val="00EC3C1A"/>
    <w:rsid w:val="00EC79E7"/>
    <w:rsid w:val="00EC7B61"/>
    <w:rsid w:val="00EC7DBA"/>
    <w:rsid w:val="00EE15EB"/>
    <w:rsid w:val="00EE32AE"/>
    <w:rsid w:val="00EF1C46"/>
    <w:rsid w:val="00EF72CA"/>
    <w:rsid w:val="00F1091B"/>
    <w:rsid w:val="00F173A2"/>
    <w:rsid w:val="00F21982"/>
    <w:rsid w:val="00F24368"/>
    <w:rsid w:val="00F24DA3"/>
    <w:rsid w:val="00F26A1E"/>
    <w:rsid w:val="00F278D6"/>
    <w:rsid w:val="00F338FB"/>
    <w:rsid w:val="00F34CD4"/>
    <w:rsid w:val="00F3590D"/>
    <w:rsid w:val="00F379C0"/>
    <w:rsid w:val="00F37C47"/>
    <w:rsid w:val="00F40F03"/>
    <w:rsid w:val="00F51590"/>
    <w:rsid w:val="00F5228D"/>
    <w:rsid w:val="00F529FA"/>
    <w:rsid w:val="00F54C8F"/>
    <w:rsid w:val="00F76866"/>
    <w:rsid w:val="00F805F4"/>
    <w:rsid w:val="00F84539"/>
    <w:rsid w:val="00F94215"/>
    <w:rsid w:val="00FA46F7"/>
    <w:rsid w:val="00FB0646"/>
    <w:rsid w:val="00FB1376"/>
    <w:rsid w:val="00FB3CC8"/>
    <w:rsid w:val="00FC2E79"/>
    <w:rsid w:val="00FC5761"/>
    <w:rsid w:val="00FC6552"/>
    <w:rsid w:val="00FC6E83"/>
    <w:rsid w:val="00FC7D7C"/>
    <w:rsid w:val="00FD09C3"/>
    <w:rsid w:val="00FD0BFB"/>
    <w:rsid w:val="00FD5289"/>
    <w:rsid w:val="00FE5CA2"/>
    <w:rsid w:val="00FF05F1"/>
    <w:rsid w:val="00FF415A"/>
    <w:rsid w:val="00FF5E8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A986"/>
  <w15:docId w15:val="{1A8398CA-3A7B-4B3D-BACC-79C09185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77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515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1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B3"/>
  </w:style>
  <w:style w:type="paragraph" w:styleId="Footer">
    <w:name w:val="footer"/>
    <w:basedOn w:val="Normal"/>
    <w:link w:val="FooterChar"/>
    <w:uiPriority w:val="99"/>
    <w:unhideWhenUsed/>
    <w:rsid w:val="00E1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B3"/>
  </w:style>
  <w:style w:type="paragraph" w:styleId="BalloonText">
    <w:name w:val="Balloon Text"/>
    <w:basedOn w:val="Normal"/>
    <w:link w:val="BalloonTextChar"/>
    <w:uiPriority w:val="99"/>
    <w:semiHidden/>
    <w:unhideWhenUsed/>
    <w:rsid w:val="00E1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B3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146ABC"/>
  </w:style>
  <w:style w:type="character" w:styleId="Strong">
    <w:name w:val="Strong"/>
    <w:basedOn w:val="DefaultParagraphFont"/>
    <w:uiPriority w:val="22"/>
    <w:qFormat/>
    <w:rsid w:val="00A72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sadeqi86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AED3-2834-43B0-945D-E4738738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2020-01-31T09:38:00Z</cp:lastPrinted>
  <dcterms:created xsi:type="dcterms:W3CDTF">2023-10-21T08:12:00Z</dcterms:created>
  <dcterms:modified xsi:type="dcterms:W3CDTF">2023-10-21T08:12:00Z</dcterms:modified>
</cp:coreProperties>
</file>